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03E8" w:rsidRDefault="001D03E8" w:rsidP="001D03E8">
      <w:pPr>
        <w:spacing w:line="640" w:lineRule="exact"/>
        <w:jc w:val="center"/>
        <w:rPr>
          <w:rFonts w:ascii="方正小标宋_GBK" w:eastAsia="方正小标宋_GBK" w:hAnsi="仿宋"/>
          <w:sz w:val="44"/>
          <w:szCs w:val="44"/>
        </w:rPr>
      </w:pPr>
    </w:p>
    <w:p w:rsidR="001D03E8" w:rsidRDefault="001D03E8" w:rsidP="001D03E8">
      <w:pPr>
        <w:spacing w:line="640" w:lineRule="exact"/>
        <w:jc w:val="center"/>
        <w:rPr>
          <w:rFonts w:ascii="方正小标宋_GBK" w:eastAsia="方正小标宋_GBK" w:hAnsi="仿宋"/>
          <w:sz w:val="44"/>
          <w:szCs w:val="44"/>
        </w:rPr>
      </w:pPr>
    </w:p>
    <w:p w:rsidR="001D03E8" w:rsidRDefault="003E1EAC" w:rsidP="001D03E8">
      <w:pPr>
        <w:spacing w:line="640" w:lineRule="exact"/>
        <w:jc w:val="center"/>
        <w:rPr>
          <w:rFonts w:ascii="方正小标宋_GBK" w:eastAsia="方正小标宋_GBK" w:hAnsi="仿宋"/>
          <w:sz w:val="44"/>
          <w:szCs w:val="44"/>
        </w:rPr>
      </w:pPr>
      <w:r>
        <w:rPr>
          <w:noProof/>
        </w:rPr>
        <mc:AlternateContent>
          <mc:Choice Requires="wps">
            <w:drawing>
              <wp:anchor distT="0" distB="0" distL="114300" distR="114300" simplePos="0" relativeHeight="251667456" behindDoc="0" locked="0" layoutInCell="1" allowOverlap="1" wp14:anchorId="1175C149" wp14:editId="6D84D898">
                <wp:simplePos x="0" y="0"/>
                <wp:positionH relativeFrom="margin">
                  <wp:align>right</wp:align>
                </wp:positionH>
                <wp:positionV relativeFrom="page">
                  <wp:posOffset>2114550</wp:posOffset>
                </wp:positionV>
                <wp:extent cx="5467350" cy="619125"/>
                <wp:effectExtent l="0" t="0" r="0" b="9525"/>
                <wp:wrapNone/>
                <wp:docPr id="9" name="文本框 9"/>
                <wp:cNvGraphicFramePr/>
                <a:graphic xmlns:a="http://schemas.openxmlformats.org/drawingml/2006/main">
                  <a:graphicData uri="http://schemas.microsoft.com/office/word/2010/wordprocessingShape">
                    <wps:wsp>
                      <wps:cNvSpPr txBox="1"/>
                      <wps:spPr>
                        <a:xfrm>
                          <a:off x="0" y="0"/>
                          <a:ext cx="5467350" cy="619125"/>
                        </a:xfrm>
                        <a:prstGeom prst="rect">
                          <a:avLst/>
                        </a:prstGeom>
                        <a:noFill/>
                        <a:ln>
                          <a:noFill/>
                        </a:ln>
                      </wps:spPr>
                      <wps:txbx>
                        <w:txbxContent>
                          <w:p w:rsidR="00E36DFE" w:rsidRPr="003E1EAC" w:rsidRDefault="00E36DFE" w:rsidP="003E1EAC">
                            <w:pPr>
                              <w:spacing w:line="720" w:lineRule="exact"/>
                              <w:jc w:val="distribute"/>
                              <w:rPr>
                                <w:rFonts w:ascii="仿宋" w:eastAsia="仿宋" w:hAnsi="仿宋"/>
                                <w:color w:val="000000" w:themeColor="text1"/>
                                <w:w w:val="66"/>
                                <w:sz w:val="70"/>
                                <w:szCs w:val="7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1EAC">
                              <w:rPr>
                                <w:rFonts w:ascii="方正小标宋_GBK" w:eastAsia="方正小标宋_GBK" w:hAnsi="仿宋" w:hint="eastAsia"/>
                                <w:color w:val="FF0000"/>
                                <w:w w:val="66"/>
                                <w:sz w:val="70"/>
                                <w:szCs w:val="70"/>
                              </w:rPr>
                              <w:t>中央精神文明建设指导委员会办公室文件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75C149" id="_x0000_t202" coordsize="21600,21600" o:spt="202" path="m,l,21600r21600,l21600,xe">
                <v:stroke joinstyle="miter"/>
                <v:path gradientshapeok="t" o:connecttype="rect"/>
              </v:shapetype>
              <v:shape id="文本框 9" o:spid="_x0000_s1026" type="#_x0000_t202" style="position:absolute;left:0;text-align:left;margin-left:379.3pt;margin-top:166.5pt;width:430.5pt;height:48.7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HENgIAAEkEAAAOAAAAZHJzL2Uyb0RvYy54bWysVMFuGjEQvVfqP1i+l2UpkLJiiWgiqkpR&#10;EolUORuvDSutPa5t2KUf0P5BTr303u/iOzr2LoSmPVW9mPHM8GbmzfNOLxtVkZ2wrgSd07TXp0Ro&#10;DkWp1zn99LB4844S55kuWAVa5HQvHL2cvX41rU0mBrCBqhCWIIh2WW1yuvHeZEni+EYo5npghMag&#10;BKuYx6tdJ4VlNaKrKhn0++OkBlsYC1w4h97rNkhnEV9Kwf2dlE54UuUUe/PxtPFchTOZTVm2tsxs&#10;St61wf6hC8VKjUVPUNfMM7K15R9QquQWHEjf46ASkLLkIs6A06T9F9MsN8yIOAuS48yJJvf/YPnt&#10;7t6SssjphBLNFK7o8PTt8P3n4cdXMgn01MZlmLU0mOeb99Dgmo9+h84wdSOtCr84D8E4Er0/kSsa&#10;Tzg6R8PxxdsRhjjGxukkHYwCTPL8b2Od/yBAkWDk1OLyIqdsd+N8m3pMCcU0LMqqigus9G8OxAye&#10;JLTethgs36yabp4VFHscx0KrB2f4osSaN8z5e2ZRANgmitrf4SErqHMKnUXJBuyXv/lDPu4Fo5TU&#10;KKicus9bZgUl1UeNG5ukw2FQYLwMRxcDvNjzyOo8orfqClCzKT4fw6MZ8n11NKUF9Yjan4eqGGKa&#10;Y+2c+qN55VuZ49vhYj6PSag5w/yNXhoeoANpgdGH5pFZ09HucWG3cJQey16w3+a2dM+3HmQZVxMI&#10;blnteEe9xuV2bys8iPN7zHr+Asx+AQAA//8DAFBLAwQUAAYACAAAACEAJ+b7edwAAAAIAQAADwAA&#10;AGRycy9kb3ducmV2LnhtbEyPwU7DMBBE70j8g7VI3Khd0lYlZFMhEFcQBSr15sbbJCJeR7HbhL9n&#10;OcFtVjOafVNsJt+pMw2xDYwwnxlQxFVwLdcIH+/PN2tQMVl2tgtMCN8UYVNeXhQ2d2HkNzpvU62k&#10;hGNuEZqU+lzrWDXkbZyFnli8Yxi8TXIOtXaDHaXcd/rWmJX2tmX50NieHhuqvrYnj/D5ctzvFua1&#10;fvLLfgyT0ezvNOL11fRwDyrRlP7C8Isv6FAK0yGc2EXVIciQhJBlmQix16u5iAPCIjNL0GWh/w8o&#10;fwAAAP//AwBQSwECLQAUAAYACAAAACEAtoM4kv4AAADhAQAAEwAAAAAAAAAAAAAAAAAAAAAAW0Nv&#10;bnRlbnRfVHlwZXNdLnhtbFBLAQItABQABgAIAAAAIQA4/SH/1gAAAJQBAAALAAAAAAAAAAAAAAAA&#10;AC8BAABfcmVscy8ucmVsc1BLAQItABQABgAIAAAAIQD9/yHENgIAAEkEAAAOAAAAAAAAAAAAAAAA&#10;AC4CAABkcnMvZTJvRG9jLnhtbFBLAQItABQABgAIAAAAIQAn5vt53AAAAAgBAAAPAAAAAAAAAAAA&#10;AAAAAJAEAABkcnMvZG93bnJldi54bWxQSwUGAAAAAAQABADzAAAAmQUAAAAA&#10;" filled="f" stroked="f">
                <v:fill o:detectmouseclick="t"/>
                <v:textbox>
                  <w:txbxContent>
                    <w:p w:rsidR="00E36DFE" w:rsidRPr="003E1EAC" w:rsidRDefault="00E36DFE" w:rsidP="003E1EAC">
                      <w:pPr>
                        <w:spacing w:line="720" w:lineRule="exact"/>
                        <w:jc w:val="distribute"/>
                        <w:rPr>
                          <w:rFonts w:ascii="仿宋" w:eastAsia="仿宋" w:hAnsi="仿宋"/>
                          <w:color w:val="000000" w:themeColor="text1"/>
                          <w:w w:val="66"/>
                          <w:sz w:val="70"/>
                          <w:szCs w:val="7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1EAC">
                        <w:rPr>
                          <w:rFonts w:ascii="方正小标宋_GBK" w:eastAsia="方正小标宋_GBK" w:hAnsi="仿宋" w:hint="eastAsia"/>
                          <w:color w:val="FF0000"/>
                          <w:w w:val="66"/>
                          <w:sz w:val="70"/>
                          <w:szCs w:val="70"/>
                        </w:rPr>
                        <w:t>中央精神文明建设指导委员会办公室文件</w:t>
                      </w:r>
                    </w:p>
                  </w:txbxContent>
                </v:textbox>
                <w10:wrap anchorx="margin" anchory="page"/>
              </v:shape>
            </w:pict>
          </mc:Fallback>
        </mc:AlternateContent>
      </w:r>
    </w:p>
    <w:p w:rsidR="001D03E8" w:rsidRDefault="001D03E8" w:rsidP="001D03E8">
      <w:pPr>
        <w:spacing w:line="640" w:lineRule="exact"/>
        <w:jc w:val="center"/>
        <w:rPr>
          <w:rFonts w:ascii="仿宋" w:eastAsia="仿宋" w:hAnsi="仿宋"/>
          <w:sz w:val="32"/>
          <w:szCs w:val="32"/>
        </w:rPr>
      </w:pPr>
    </w:p>
    <w:p w:rsidR="001D03E8" w:rsidRDefault="001D03E8" w:rsidP="001D03E8">
      <w:pPr>
        <w:spacing w:line="640" w:lineRule="exact"/>
        <w:jc w:val="center"/>
        <w:rPr>
          <w:rFonts w:ascii="仿宋" w:eastAsia="仿宋" w:hAnsi="仿宋"/>
          <w:sz w:val="32"/>
          <w:szCs w:val="32"/>
        </w:rPr>
      </w:pPr>
    </w:p>
    <w:p w:rsidR="003E1EAC" w:rsidRDefault="003E1EAC" w:rsidP="001D03E8">
      <w:pPr>
        <w:spacing w:line="640" w:lineRule="exact"/>
        <w:jc w:val="center"/>
        <w:rPr>
          <w:rFonts w:ascii="仿宋" w:eastAsia="仿宋" w:hAnsi="仿宋" w:hint="eastAsia"/>
          <w:sz w:val="32"/>
          <w:szCs w:val="32"/>
        </w:rPr>
      </w:pPr>
    </w:p>
    <w:p w:rsidR="003E1EAC" w:rsidRDefault="001D03E8" w:rsidP="001D03E8">
      <w:pPr>
        <w:spacing w:line="640" w:lineRule="exact"/>
        <w:jc w:val="center"/>
        <w:rPr>
          <w:rFonts w:ascii="仿宋" w:eastAsia="仿宋" w:hAnsi="仿宋"/>
          <w:sz w:val="32"/>
          <w:szCs w:val="32"/>
        </w:rPr>
      </w:pPr>
      <w:r w:rsidRPr="001D03E8">
        <w:rPr>
          <w:rFonts w:ascii="仿宋" w:eastAsia="仿宋" w:hAnsi="仿宋" w:hint="eastAsia"/>
          <w:sz w:val="32"/>
          <w:szCs w:val="32"/>
        </w:rPr>
        <w:t>文明办</w:t>
      </w:r>
      <w:r w:rsidR="003E1EAC">
        <w:rPr>
          <w:rFonts w:ascii="仿宋" w:eastAsia="仿宋" w:hAnsi="仿宋" w:hint="eastAsia"/>
          <w:sz w:val="32"/>
          <w:szCs w:val="32"/>
        </w:rPr>
        <w:t>〔</w:t>
      </w:r>
      <w:r w:rsidRPr="001D03E8">
        <w:rPr>
          <w:rFonts w:ascii="仿宋" w:eastAsia="仿宋" w:hAnsi="仿宋" w:hint="eastAsia"/>
          <w:sz w:val="32"/>
          <w:szCs w:val="32"/>
        </w:rPr>
        <w:t>2</w:t>
      </w:r>
      <w:r w:rsidRPr="001D03E8">
        <w:rPr>
          <w:rFonts w:ascii="仿宋" w:eastAsia="仿宋" w:hAnsi="仿宋"/>
          <w:sz w:val="32"/>
          <w:szCs w:val="32"/>
        </w:rPr>
        <w:t>020</w:t>
      </w:r>
      <w:r w:rsidR="003E1EAC">
        <w:rPr>
          <w:rFonts w:ascii="仿宋" w:eastAsia="仿宋" w:hAnsi="仿宋" w:hint="eastAsia"/>
          <w:sz w:val="32"/>
          <w:szCs w:val="32"/>
        </w:rPr>
        <w:t>〕</w:t>
      </w:r>
      <w:r w:rsidRPr="001D03E8">
        <w:rPr>
          <w:rFonts w:ascii="仿宋" w:eastAsia="仿宋" w:hAnsi="仿宋"/>
          <w:sz w:val="32"/>
          <w:szCs w:val="32"/>
        </w:rPr>
        <w:t>3</w:t>
      </w:r>
      <w:r w:rsidRPr="001D03E8">
        <w:rPr>
          <w:rFonts w:ascii="仿宋" w:eastAsia="仿宋" w:hAnsi="仿宋" w:hint="eastAsia"/>
          <w:sz w:val="32"/>
          <w:szCs w:val="32"/>
        </w:rPr>
        <w:t>号</w:t>
      </w:r>
    </w:p>
    <w:p w:rsidR="001D03E8" w:rsidRPr="001D03E8" w:rsidRDefault="003E1EAC" w:rsidP="001D03E8">
      <w:pPr>
        <w:spacing w:line="640" w:lineRule="exact"/>
        <w:jc w:val="center"/>
        <w:rPr>
          <w:rFonts w:ascii="仿宋" w:eastAsia="仿宋" w:hAnsi="仿宋" w:hint="eastAsia"/>
          <w:sz w:val="32"/>
          <w:szCs w:val="32"/>
        </w:rPr>
      </w:pPr>
      <w:r>
        <w:rPr>
          <w:rFonts w:ascii="仿宋" w:eastAsia="仿宋" w:hAnsi="仿宋" w:hint="eastAsia"/>
          <w:noProof/>
          <w:sz w:val="32"/>
          <w:szCs w:val="32"/>
        </w:rPr>
        <mc:AlternateContent>
          <mc:Choice Requires="wps">
            <w:drawing>
              <wp:anchor distT="0" distB="0" distL="114300" distR="114300" simplePos="0" relativeHeight="251668480" behindDoc="0" locked="0" layoutInCell="1" allowOverlap="1">
                <wp:simplePos x="0" y="0"/>
                <wp:positionH relativeFrom="page">
                  <wp:align>center</wp:align>
                </wp:positionH>
                <wp:positionV relativeFrom="paragraph">
                  <wp:posOffset>37465</wp:posOffset>
                </wp:positionV>
                <wp:extent cx="5616000" cy="0"/>
                <wp:effectExtent l="0" t="0" r="22860" b="19050"/>
                <wp:wrapNone/>
                <wp:docPr id="11" name="直接连接符 11"/>
                <wp:cNvGraphicFramePr/>
                <a:graphic xmlns:a="http://schemas.openxmlformats.org/drawingml/2006/main">
                  <a:graphicData uri="http://schemas.microsoft.com/office/word/2010/wordprocessingShape">
                    <wps:wsp>
                      <wps:cNvCnPr/>
                      <wps:spPr>
                        <a:xfrm>
                          <a:off x="0" y="0"/>
                          <a:ext cx="5616000" cy="0"/>
                        </a:xfrm>
                        <a:prstGeom prst="lin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59DA9D" id="直接连接符 11" o:spid="_x0000_s1026" style="position:absolute;left:0;text-align:left;z-index:25166848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 from="0,2.95pt" to="442.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8yo7AEAAA0EAAAOAAAAZHJzL2Uyb0RvYy54bWysU0tu2zAQ3RfIHQjua0kB7AaC5SwSuJui&#10;Nfo5AE0NLQL8gWQs+RK9QIHu2lWX3fc2TY7RIWUrQVsgSNENJXLmvZn3hlxeDlqRPfggrWloNSsp&#10;AcNtK82uoR/er59fUBIiMy1T1kBDDxDo5ers2bJ3NZzbzqoWPEESE+reNbSL0dVFEXgHmoWZdWAw&#10;KKzXLOLW74rWsx7ZtSrOy3JR9Na3zlsOIeDp9Rikq8wvBPD4RogAkaiGYm8xrz6v27QWqyWrd565&#10;TvJjG+wfutBMGiw6UV2zyMiNl39Qacm9DVbEGbe6sEJIDlkDqqnK39S865iDrAXNCW6yKfw/Wv56&#10;v/FEtji7ihLDNM7o9tP3nx+/3P34jOvtt68EI2hT70KN2Vdm44+74DY+aR6E1+mLasiQrT1M1sIQ&#10;CcfD+aJalCVOgJ9ixT3Q+RBfgtUk/TRUSZNUs5rtX4WIxTD1lJKOlSE99ju/eDHPacEq2a6lUikY&#10;/G57pTzZM5z4eo0185CR4kEa7pRB3qRpVJH/4kHBWOAtCDQF+67GCuk6wkTLOAcTsyuZCbMTTGAL&#10;E7B8HHjMT1DIV/Up4AmRK1sTJ7CWxvq/VY/DqWUx5p8cGHUnC7a2PeT5ZmvwzmXzj+8jXeqH+wy/&#10;f8WrXwAAAP//AwBQSwMEFAAGAAgAAAAhAEpt0VfYAAAABAEAAA8AAABkcnMvZG93bnJldi54bWxM&#10;j8FOwzAQRO9I/IO1SNyoA2ppCNlUbSWOVUXLBzjxkkSJ11HsuOHvcXuB42hGM2/yzWx6EWh0rWWE&#10;50UCgriyuuUa4ev88ZSCcF6xVr1lQvghB5vi/i5XmbYX/qRw8rWIJewyhdB4P2RSuqoho9zCDsTR&#10;+7ajUT7KsZZ6VJdYbnr5kiSv0qiW40KjBto3VHWnySCEXblfT6twPu4OB3msAnfbjhEfH+btOwhP&#10;s/8LwxU/okMRmUo7sXaiR4hHPMLqDUQ003S5BFHetCxy+R+++AUAAP//AwBQSwECLQAUAAYACAAA&#10;ACEAtoM4kv4AAADhAQAAEwAAAAAAAAAAAAAAAAAAAAAAW0NvbnRlbnRfVHlwZXNdLnhtbFBLAQIt&#10;ABQABgAIAAAAIQA4/SH/1gAAAJQBAAALAAAAAAAAAAAAAAAAAC8BAABfcmVscy8ucmVsc1BLAQIt&#10;ABQABgAIAAAAIQDjo8yo7AEAAA0EAAAOAAAAAAAAAAAAAAAAAC4CAABkcnMvZTJvRG9jLnhtbFBL&#10;AQItABQABgAIAAAAIQBKbdFX2AAAAAQBAAAPAAAAAAAAAAAAAAAAAEYEAABkcnMvZG93bnJldi54&#10;bWxQSwUGAAAAAAQABADzAAAASwUAAAAA&#10;" strokecolor="red" strokeweight="1.25pt">
                <v:stroke joinstyle="miter"/>
                <w10:wrap anchorx="page"/>
              </v:line>
            </w:pict>
          </mc:Fallback>
        </mc:AlternateContent>
      </w:r>
    </w:p>
    <w:p w:rsidR="001D03E8" w:rsidRPr="003E1EAC" w:rsidRDefault="006B2C39" w:rsidP="001D03E8">
      <w:pPr>
        <w:spacing w:line="640" w:lineRule="exact"/>
        <w:jc w:val="center"/>
        <w:rPr>
          <w:rFonts w:ascii="方正小标宋_GBK" w:eastAsia="方正小标宋_GBK" w:hAnsi="仿宋"/>
          <w:sz w:val="44"/>
          <w:szCs w:val="44"/>
        </w:rPr>
      </w:pPr>
      <w:r w:rsidRPr="003E1EAC">
        <w:rPr>
          <w:rFonts w:ascii="方正小标宋_GBK" w:eastAsia="方正小标宋_GBK" w:hAnsi="仿宋" w:hint="eastAsia"/>
          <w:sz w:val="44"/>
          <w:szCs w:val="44"/>
        </w:rPr>
        <w:t>中央文明办关于印发</w:t>
      </w:r>
      <w:proofErr w:type="gramStart"/>
      <w:r w:rsidRPr="003E1EAC">
        <w:rPr>
          <w:rFonts w:ascii="方正小标宋_GBK" w:eastAsia="方正小标宋_GBK" w:hAnsi="仿宋" w:hint="eastAsia"/>
          <w:sz w:val="44"/>
          <w:szCs w:val="44"/>
        </w:rPr>
        <w:t>《</w:t>
      </w:r>
      <w:proofErr w:type="gramEnd"/>
      <w:r w:rsidRPr="003E1EAC">
        <w:rPr>
          <w:rFonts w:ascii="方正小标宋_GBK" w:eastAsia="方正小标宋_GBK" w:hAnsi="仿宋" w:hint="eastAsia"/>
          <w:sz w:val="44"/>
          <w:szCs w:val="44"/>
        </w:rPr>
        <w:t>王晓晖同志在提升</w:t>
      </w:r>
    </w:p>
    <w:p w:rsidR="001D03E8" w:rsidRPr="003E1EAC" w:rsidRDefault="006B2C39" w:rsidP="001D03E8">
      <w:pPr>
        <w:spacing w:line="640" w:lineRule="exact"/>
        <w:jc w:val="center"/>
        <w:rPr>
          <w:rFonts w:ascii="方正小标宋_GBK" w:eastAsia="方正小标宋_GBK" w:hAnsi="仿宋"/>
          <w:sz w:val="44"/>
          <w:szCs w:val="44"/>
        </w:rPr>
      </w:pPr>
      <w:r w:rsidRPr="003E1EAC">
        <w:rPr>
          <w:rFonts w:ascii="方正小标宋_GBK" w:eastAsia="方正小标宋_GBK" w:hAnsi="仿宋" w:hint="eastAsia"/>
          <w:sz w:val="44"/>
          <w:szCs w:val="44"/>
        </w:rPr>
        <w:t>中国公民出境旅游文明素质部际联席</w:t>
      </w:r>
    </w:p>
    <w:p w:rsidR="006B2C39" w:rsidRPr="003E1EAC" w:rsidRDefault="006B2C39" w:rsidP="001D03E8">
      <w:pPr>
        <w:spacing w:line="640" w:lineRule="exact"/>
        <w:jc w:val="center"/>
        <w:rPr>
          <w:rFonts w:ascii="方正小标宋_GBK" w:eastAsia="方正小标宋_GBK" w:hAnsi="仿宋" w:hint="eastAsia"/>
          <w:sz w:val="44"/>
          <w:szCs w:val="44"/>
        </w:rPr>
      </w:pPr>
      <w:r w:rsidRPr="003E1EAC">
        <w:rPr>
          <w:rFonts w:ascii="方正小标宋_GBK" w:eastAsia="方正小标宋_GBK" w:hAnsi="仿宋" w:hint="eastAsia"/>
          <w:sz w:val="44"/>
          <w:szCs w:val="44"/>
        </w:rPr>
        <w:t>会议上的讲话</w:t>
      </w:r>
      <w:proofErr w:type="gramStart"/>
      <w:r w:rsidRPr="003E1EAC">
        <w:rPr>
          <w:rFonts w:ascii="方正小标宋_GBK" w:eastAsia="方正小标宋_GBK" w:hAnsi="仿宋" w:hint="eastAsia"/>
          <w:sz w:val="44"/>
          <w:szCs w:val="44"/>
        </w:rPr>
        <w:t>》</w:t>
      </w:r>
      <w:proofErr w:type="gramEnd"/>
      <w:r w:rsidRPr="003E1EAC">
        <w:rPr>
          <w:rFonts w:ascii="方正小标宋_GBK" w:eastAsia="方正小标宋_GBK" w:hAnsi="仿宋" w:hint="eastAsia"/>
          <w:sz w:val="44"/>
          <w:szCs w:val="44"/>
        </w:rPr>
        <w:t>的通知</w:t>
      </w:r>
    </w:p>
    <w:p w:rsidR="006B2C39" w:rsidRDefault="006B2C39" w:rsidP="006B2C39">
      <w:pPr>
        <w:spacing w:line="560" w:lineRule="exact"/>
        <w:rPr>
          <w:rFonts w:ascii="仿宋" w:eastAsia="仿宋" w:hAnsi="仿宋"/>
          <w:sz w:val="32"/>
          <w:szCs w:val="32"/>
        </w:rPr>
      </w:pPr>
    </w:p>
    <w:p w:rsidR="006B2C39" w:rsidRPr="006B2C39" w:rsidRDefault="006B2C39" w:rsidP="006B2C39">
      <w:pPr>
        <w:spacing w:line="560" w:lineRule="exact"/>
        <w:rPr>
          <w:rFonts w:ascii="仿宋" w:eastAsia="仿宋" w:hAnsi="仿宋"/>
          <w:sz w:val="32"/>
          <w:szCs w:val="32"/>
        </w:rPr>
      </w:pPr>
      <w:r w:rsidRPr="006B2C39">
        <w:rPr>
          <w:rFonts w:ascii="仿宋" w:eastAsia="仿宋" w:hAnsi="仿宋" w:hint="eastAsia"/>
          <w:sz w:val="32"/>
          <w:szCs w:val="32"/>
        </w:rPr>
        <w:t>各省、自治区、直辖市和新疆生产建设兵团文明办，中央精神文明建设指导委员会各成员单位，提升中国公民出境旅游文明素质部际联席会议各成员单位，中央主要新闻单位：</w:t>
      </w:r>
    </w:p>
    <w:p w:rsidR="006B2C39" w:rsidRDefault="006B2C39" w:rsidP="006B2C39">
      <w:pPr>
        <w:spacing w:line="560" w:lineRule="exact"/>
        <w:ind w:firstLineChars="200" w:firstLine="640"/>
        <w:rPr>
          <w:rFonts w:ascii="仿宋" w:eastAsia="仿宋" w:hAnsi="仿宋"/>
          <w:sz w:val="32"/>
          <w:szCs w:val="32"/>
        </w:rPr>
      </w:pPr>
      <w:r w:rsidRPr="006B2C39">
        <w:rPr>
          <w:rFonts w:ascii="仿宋" w:eastAsia="仿宋" w:hAnsi="仿宋" w:hint="eastAsia"/>
          <w:sz w:val="32"/>
          <w:szCs w:val="32"/>
        </w:rPr>
        <w:t>现将《王晓晖同志在提升中国公民出境旅游文明素质部际联席会议上的讲话》印发给你们，请结合本地区、本部门实际贯彻落实。</w:t>
      </w:r>
    </w:p>
    <w:p w:rsidR="001D03E8" w:rsidRPr="006B2C39" w:rsidRDefault="001D03E8" w:rsidP="006B2C39">
      <w:pPr>
        <w:spacing w:line="560" w:lineRule="exact"/>
        <w:ind w:firstLineChars="200" w:firstLine="640"/>
        <w:rPr>
          <w:rFonts w:ascii="仿宋" w:eastAsia="仿宋" w:hAnsi="仿宋" w:hint="eastAsia"/>
          <w:sz w:val="32"/>
          <w:szCs w:val="32"/>
        </w:rPr>
      </w:pPr>
    </w:p>
    <w:p w:rsidR="006B2C39" w:rsidRPr="006B2C39" w:rsidRDefault="006B2C39" w:rsidP="001D03E8">
      <w:pPr>
        <w:wordWrap w:val="0"/>
        <w:spacing w:line="560" w:lineRule="exact"/>
        <w:ind w:firstLineChars="200" w:firstLine="640"/>
        <w:jc w:val="right"/>
        <w:rPr>
          <w:rFonts w:ascii="仿宋" w:eastAsia="仿宋" w:hAnsi="仿宋"/>
          <w:sz w:val="32"/>
          <w:szCs w:val="32"/>
        </w:rPr>
      </w:pPr>
      <w:r w:rsidRPr="006B2C39">
        <w:rPr>
          <w:rFonts w:ascii="仿宋" w:eastAsia="仿宋" w:hAnsi="仿宋" w:hint="eastAsia"/>
          <w:sz w:val="32"/>
          <w:szCs w:val="32"/>
        </w:rPr>
        <w:t>中央文明办</w:t>
      </w:r>
      <w:r w:rsidR="001D03E8">
        <w:rPr>
          <w:rFonts w:ascii="仿宋" w:eastAsia="仿宋" w:hAnsi="仿宋" w:hint="eastAsia"/>
          <w:sz w:val="32"/>
          <w:szCs w:val="32"/>
        </w:rPr>
        <w:t xml:space="preserve"> </w:t>
      </w:r>
      <w:r w:rsidR="001D03E8">
        <w:rPr>
          <w:rFonts w:ascii="仿宋" w:eastAsia="仿宋" w:hAnsi="仿宋"/>
          <w:sz w:val="32"/>
          <w:szCs w:val="32"/>
        </w:rPr>
        <w:t xml:space="preserve">          </w:t>
      </w:r>
    </w:p>
    <w:p w:rsidR="00D84826" w:rsidRPr="006B2C39" w:rsidRDefault="006B2C39" w:rsidP="006B2C39">
      <w:pPr>
        <w:spacing w:line="560" w:lineRule="exact"/>
        <w:ind w:firstLineChars="200" w:firstLine="640"/>
        <w:jc w:val="right"/>
        <w:rPr>
          <w:rFonts w:ascii="仿宋" w:eastAsia="仿宋" w:hAnsi="仿宋"/>
          <w:sz w:val="32"/>
          <w:szCs w:val="32"/>
        </w:rPr>
      </w:pPr>
      <w:r w:rsidRPr="006B2C39">
        <w:rPr>
          <w:rFonts w:ascii="仿宋" w:eastAsia="仿宋" w:hAnsi="仿宋"/>
          <w:sz w:val="32"/>
          <w:szCs w:val="32"/>
        </w:rPr>
        <w:t>2020年1月19日</w:t>
      </w:r>
    </w:p>
    <w:p w:rsidR="006B2C39" w:rsidRDefault="006B2C39">
      <w:pPr>
        <w:widowControl/>
        <w:jc w:val="left"/>
        <w:rPr>
          <w:rFonts w:ascii="方正小标宋_GBK" w:eastAsia="方正小标宋_GBK" w:hAnsi="仿宋" w:cs="Times New Roman"/>
          <w:kern w:val="0"/>
          <w:sz w:val="40"/>
          <w:szCs w:val="32"/>
          <w:lang w:val="zh-CN"/>
        </w:rPr>
      </w:pPr>
      <w:r>
        <w:rPr>
          <w:rFonts w:ascii="方正小标宋_GBK" w:eastAsia="方正小标宋_GBK" w:hAnsi="仿宋" w:cs="Times New Roman"/>
          <w:kern w:val="0"/>
          <w:sz w:val="40"/>
          <w:szCs w:val="32"/>
          <w:lang w:val="zh-CN"/>
        </w:rPr>
        <w:br w:type="page"/>
      </w:r>
    </w:p>
    <w:p w:rsidR="00E36DFE" w:rsidRDefault="00E36DFE" w:rsidP="006B2C39">
      <w:pPr>
        <w:autoSpaceDE w:val="0"/>
        <w:autoSpaceDN w:val="0"/>
        <w:adjustRightInd w:val="0"/>
        <w:spacing w:line="640" w:lineRule="exact"/>
        <w:jc w:val="center"/>
        <w:rPr>
          <w:rFonts w:ascii="方正小标宋_GBK" w:eastAsia="方正小标宋_GBK" w:hAnsi="仿宋" w:cs="Times New Roman"/>
          <w:kern w:val="0"/>
          <w:sz w:val="40"/>
          <w:szCs w:val="32"/>
          <w:lang w:val="zh-CN"/>
        </w:rPr>
      </w:pPr>
    </w:p>
    <w:p w:rsidR="001D03E8" w:rsidRDefault="006B2C39" w:rsidP="006B2C39">
      <w:pPr>
        <w:autoSpaceDE w:val="0"/>
        <w:autoSpaceDN w:val="0"/>
        <w:adjustRightInd w:val="0"/>
        <w:spacing w:line="640" w:lineRule="exact"/>
        <w:jc w:val="center"/>
        <w:rPr>
          <w:rFonts w:ascii="方正小标宋_GBK" w:eastAsia="方正小标宋_GBK" w:hAnsi="仿宋" w:cs="Times New Roman"/>
          <w:kern w:val="0"/>
          <w:sz w:val="40"/>
          <w:szCs w:val="32"/>
          <w:lang w:val="zh-CN"/>
        </w:rPr>
      </w:pPr>
      <w:r w:rsidRPr="006B2C39">
        <w:rPr>
          <w:rFonts w:ascii="方正小标宋_GBK" w:eastAsia="方正小标宋_GBK" w:hAnsi="仿宋" w:cs="Times New Roman" w:hint="eastAsia"/>
          <w:kern w:val="0"/>
          <w:sz w:val="40"/>
          <w:szCs w:val="32"/>
          <w:lang w:val="zh-CN"/>
        </w:rPr>
        <w:t>在提升中国公民出境旅游文明素质</w:t>
      </w:r>
    </w:p>
    <w:p w:rsidR="006B2C39" w:rsidRPr="006B2C39" w:rsidRDefault="006B2C39" w:rsidP="006B2C39">
      <w:pPr>
        <w:autoSpaceDE w:val="0"/>
        <w:autoSpaceDN w:val="0"/>
        <w:adjustRightInd w:val="0"/>
        <w:spacing w:line="640" w:lineRule="exact"/>
        <w:jc w:val="center"/>
        <w:rPr>
          <w:rFonts w:ascii="方正小标宋_GBK" w:eastAsia="方正小标宋_GBK" w:hAnsi="仿宋" w:cs="Times New Roman" w:hint="eastAsia"/>
          <w:kern w:val="0"/>
          <w:sz w:val="40"/>
          <w:szCs w:val="32"/>
          <w:lang w:val="zh-CN"/>
        </w:rPr>
      </w:pPr>
      <w:r w:rsidRPr="006B2C39">
        <w:rPr>
          <w:rFonts w:ascii="方正小标宋_GBK" w:eastAsia="方正小标宋_GBK" w:hAnsi="仿宋" w:cs="Times New Roman" w:hint="eastAsia"/>
          <w:kern w:val="0"/>
          <w:sz w:val="40"/>
          <w:szCs w:val="32"/>
          <w:lang w:val="zh-CN"/>
        </w:rPr>
        <w:t>部际联席会议上的讲话</w:t>
      </w:r>
    </w:p>
    <w:p w:rsidR="006B2C39" w:rsidRPr="001D03E8" w:rsidRDefault="006B2C39" w:rsidP="001D03E8">
      <w:pPr>
        <w:autoSpaceDE w:val="0"/>
        <w:autoSpaceDN w:val="0"/>
        <w:adjustRightInd w:val="0"/>
        <w:spacing w:beforeLines="50" w:before="156" w:line="560" w:lineRule="exact"/>
        <w:jc w:val="center"/>
        <w:rPr>
          <w:rFonts w:ascii="楷体" w:eastAsia="楷体" w:hAnsi="楷体" w:cs="Times New Roman"/>
          <w:kern w:val="0"/>
          <w:sz w:val="32"/>
          <w:szCs w:val="32"/>
          <w:lang w:val="zh-CN"/>
        </w:rPr>
      </w:pPr>
      <w:r w:rsidRPr="001D03E8">
        <w:rPr>
          <w:rFonts w:ascii="楷体" w:eastAsia="楷体" w:hAnsi="楷体" w:cs="Times New Roman"/>
          <w:kern w:val="0"/>
          <w:sz w:val="32"/>
          <w:szCs w:val="32"/>
          <w:lang w:val="zh-CN"/>
        </w:rPr>
        <w:t>（2020年1月14日）</w:t>
      </w:r>
    </w:p>
    <w:p w:rsidR="006B2C39" w:rsidRPr="001D03E8" w:rsidRDefault="006B2C39" w:rsidP="006B2C39">
      <w:pPr>
        <w:autoSpaceDE w:val="0"/>
        <w:autoSpaceDN w:val="0"/>
        <w:adjustRightInd w:val="0"/>
        <w:spacing w:line="560" w:lineRule="exact"/>
        <w:jc w:val="center"/>
        <w:rPr>
          <w:rFonts w:ascii="楷体" w:eastAsia="楷体" w:hAnsi="楷体" w:cs="Times New Roman"/>
          <w:kern w:val="0"/>
          <w:sz w:val="32"/>
          <w:szCs w:val="32"/>
          <w:lang w:val="zh-CN"/>
        </w:rPr>
      </w:pPr>
      <w:r w:rsidRPr="001D03E8">
        <w:rPr>
          <w:rFonts w:ascii="楷体" w:eastAsia="楷体" w:hAnsi="楷体" w:cs="Times New Roman"/>
          <w:kern w:val="0"/>
          <w:sz w:val="32"/>
          <w:szCs w:val="32"/>
          <w:lang w:val="zh-CN"/>
        </w:rPr>
        <w:t>王晓晖</w:t>
      </w:r>
    </w:p>
    <w:p w:rsid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p>
    <w:p w:rsidR="006B2C39" w:rsidRPr="00E36DFE" w:rsidRDefault="006B2C39" w:rsidP="006B2C39">
      <w:pPr>
        <w:autoSpaceDE w:val="0"/>
        <w:autoSpaceDN w:val="0"/>
        <w:adjustRightInd w:val="0"/>
        <w:spacing w:line="560" w:lineRule="exact"/>
        <w:ind w:firstLineChars="200" w:firstLine="656"/>
        <w:rPr>
          <w:rFonts w:ascii="仿宋" w:eastAsia="仿宋" w:hAnsi="仿宋" w:cs="Times New Roman"/>
          <w:spacing w:val="4"/>
          <w:kern w:val="0"/>
          <w:sz w:val="32"/>
          <w:szCs w:val="32"/>
          <w:lang w:val="zh-CN"/>
        </w:rPr>
      </w:pPr>
      <w:r w:rsidRPr="00E36DFE">
        <w:rPr>
          <w:rFonts w:ascii="仿宋" w:eastAsia="仿宋" w:hAnsi="仿宋" w:cs="Times New Roman"/>
          <w:spacing w:val="4"/>
          <w:kern w:val="0"/>
          <w:sz w:val="32"/>
          <w:szCs w:val="32"/>
          <w:lang w:val="zh-CN"/>
        </w:rPr>
        <w:t>在新春来临之际，我们召开文明旅游部际联席会议，主要任务是贯彻落</w:t>
      </w:r>
      <w:proofErr w:type="gramStart"/>
      <w:r w:rsidRPr="00E36DFE">
        <w:rPr>
          <w:rFonts w:ascii="仿宋" w:eastAsia="仿宋" w:hAnsi="仿宋" w:cs="Times New Roman"/>
          <w:spacing w:val="4"/>
          <w:kern w:val="0"/>
          <w:sz w:val="32"/>
          <w:szCs w:val="32"/>
          <w:lang w:val="zh-CN"/>
        </w:rPr>
        <w:t>实习近</w:t>
      </w:r>
      <w:proofErr w:type="gramEnd"/>
      <w:r w:rsidRPr="00E36DFE">
        <w:rPr>
          <w:rFonts w:ascii="仿宋" w:eastAsia="仿宋" w:hAnsi="仿宋" w:cs="Times New Roman"/>
          <w:spacing w:val="4"/>
          <w:kern w:val="0"/>
          <w:sz w:val="32"/>
          <w:szCs w:val="32"/>
          <w:lang w:val="zh-CN"/>
        </w:rPr>
        <w:t>平总书记关于文明旅游重要批示精神，回顾总结2019年工作，研究部署</w:t>
      </w:r>
      <w:proofErr w:type="gramStart"/>
      <w:r w:rsidRPr="00E36DFE">
        <w:rPr>
          <w:rFonts w:ascii="仿宋" w:eastAsia="仿宋" w:hAnsi="仿宋" w:cs="Times New Roman"/>
          <w:spacing w:val="4"/>
          <w:kern w:val="0"/>
          <w:sz w:val="32"/>
          <w:szCs w:val="32"/>
          <w:lang w:val="zh-CN"/>
        </w:rPr>
        <w:t>今年文明</w:t>
      </w:r>
      <w:proofErr w:type="gramEnd"/>
      <w:r w:rsidRPr="00E36DFE">
        <w:rPr>
          <w:rFonts w:ascii="仿宋" w:eastAsia="仿宋" w:hAnsi="仿宋" w:cs="Times New Roman"/>
          <w:spacing w:val="4"/>
          <w:kern w:val="0"/>
          <w:sz w:val="32"/>
          <w:szCs w:val="32"/>
          <w:lang w:val="zh-CN"/>
        </w:rPr>
        <w:t>旅游工作。</w:t>
      </w:r>
    </w:p>
    <w:p w:rsidR="006B2C39" w:rsidRPr="00E36DFE" w:rsidRDefault="006B2C39" w:rsidP="006B2C39">
      <w:pPr>
        <w:autoSpaceDE w:val="0"/>
        <w:autoSpaceDN w:val="0"/>
        <w:adjustRightInd w:val="0"/>
        <w:spacing w:line="560" w:lineRule="exact"/>
        <w:ind w:firstLineChars="200" w:firstLine="656"/>
        <w:rPr>
          <w:rFonts w:ascii="仿宋" w:eastAsia="仿宋" w:hAnsi="仿宋" w:cs="Times New Roman"/>
          <w:spacing w:val="4"/>
          <w:kern w:val="0"/>
          <w:sz w:val="32"/>
          <w:szCs w:val="32"/>
          <w:lang w:val="zh-CN"/>
        </w:rPr>
      </w:pPr>
      <w:r w:rsidRPr="00E36DFE">
        <w:rPr>
          <w:rFonts w:ascii="仿宋" w:eastAsia="仿宋" w:hAnsi="仿宋" w:cs="Times New Roman"/>
          <w:spacing w:val="4"/>
          <w:kern w:val="0"/>
          <w:sz w:val="32"/>
          <w:szCs w:val="32"/>
          <w:lang w:val="zh-CN"/>
        </w:rPr>
        <w:t>刚才，</w:t>
      </w:r>
      <w:r w:rsidR="00E36DFE" w:rsidRPr="00E36DFE">
        <w:rPr>
          <w:rFonts w:ascii="仿宋" w:eastAsia="仿宋" w:hAnsi="仿宋" w:cs="Times New Roman" w:hint="eastAsia"/>
          <w:spacing w:val="4"/>
          <w:kern w:val="0"/>
          <w:sz w:val="32"/>
          <w:szCs w:val="32"/>
          <w:lang w:val="zh-CN"/>
        </w:rPr>
        <w:t>6</w:t>
      </w:r>
      <w:r w:rsidRPr="00E36DFE">
        <w:rPr>
          <w:rFonts w:ascii="仿宋" w:eastAsia="仿宋" w:hAnsi="仿宋" w:cs="Times New Roman"/>
          <w:spacing w:val="4"/>
          <w:kern w:val="0"/>
          <w:sz w:val="32"/>
          <w:szCs w:val="32"/>
          <w:lang w:val="zh-CN"/>
        </w:rPr>
        <w:t>家联席会议成员单位和中央新闻单位作了发言，介绍了有关工作情况和经验成效以及下一步打算，讲得都很好。</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去年以来，各部门紧紧围绕庆祝新中国成立70周年，坚持从提升国家和民族形象、增强国家软实力、维护公民切身利益的高度，深入推动文明</w:t>
      </w:r>
      <w:proofErr w:type="gramStart"/>
      <w:r w:rsidRPr="006B2C39">
        <w:rPr>
          <w:rFonts w:ascii="仿宋" w:eastAsia="仿宋" w:hAnsi="仿宋" w:cs="Times New Roman"/>
          <w:kern w:val="0"/>
          <w:sz w:val="32"/>
          <w:szCs w:val="32"/>
          <w:lang w:val="zh-CN"/>
        </w:rPr>
        <w:t>旅游走深走</w:t>
      </w:r>
      <w:proofErr w:type="gramEnd"/>
      <w:r w:rsidRPr="006B2C39">
        <w:rPr>
          <w:rFonts w:ascii="仿宋" w:eastAsia="仿宋" w:hAnsi="仿宋" w:cs="Times New Roman"/>
          <w:kern w:val="0"/>
          <w:sz w:val="32"/>
          <w:szCs w:val="32"/>
          <w:lang w:val="zh-CN"/>
        </w:rPr>
        <w:t>实，各项工作取得新进展、新成效。一是协同联动机制合力显现。联席会议成员单位相互支持、相互配合，特别是在出境游高峰期，中央文明办会同外交部、文化和旅游部组织开展“安全文明出境游宣传月”活动，推动各地集中统一行动、加强宣传引导，有效提升了公民海外安全风险防范意识。二是主题实践活动有声有色。各地各部门自觉聚焦庆祝新中国成立70周年，把爱党爱国爱社会主义宣传教育融入文明旅游宣传之中，精心规划设计旅游线路，认真组织开展“文明旅游为中国加分</w:t>
      </w:r>
      <w:r w:rsidR="00E36DFE">
        <w:rPr>
          <w:rFonts w:ascii="仿宋" w:eastAsia="仿宋" w:hAnsi="仿宋" w:cs="Times New Roman" w:hint="eastAsia"/>
          <w:kern w:val="0"/>
          <w:sz w:val="32"/>
          <w:szCs w:val="32"/>
          <w:lang w:val="zh-CN"/>
        </w:rPr>
        <w:t>——</w:t>
      </w:r>
      <w:r w:rsidRPr="006B2C39">
        <w:rPr>
          <w:rFonts w:ascii="仿宋" w:eastAsia="仿宋" w:hAnsi="仿宋" w:cs="Times New Roman"/>
          <w:kern w:val="0"/>
          <w:sz w:val="32"/>
          <w:szCs w:val="32"/>
          <w:lang w:val="zh-CN"/>
        </w:rPr>
        <w:t>百城千景在行动”活动，组</w:t>
      </w:r>
      <w:r w:rsidRPr="006B2C39">
        <w:rPr>
          <w:rFonts w:ascii="仿宋" w:eastAsia="仿宋" w:hAnsi="仿宋" w:cs="Times New Roman"/>
          <w:kern w:val="0"/>
          <w:sz w:val="32"/>
          <w:szCs w:val="32"/>
          <w:lang w:val="zh-CN"/>
        </w:rPr>
        <w:lastRenderedPageBreak/>
        <w:t>织全国旅游城市和景区开展文明旅游集中宣传引导，共同营造了文明旅游的</w:t>
      </w:r>
      <w:r>
        <w:rPr>
          <w:rFonts w:ascii="仿宋" w:eastAsia="仿宋" w:hAnsi="仿宋" w:cs="Times New Roman" w:hint="eastAsia"/>
          <w:kern w:val="0"/>
          <w:sz w:val="32"/>
          <w:szCs w:val="32"/>
          <w:lang w:val="zh-CN"/>
        </w:rPr>
        <w:t>浓</w:t>
      </w:r>
      <w:r w:rsidRPr="006B2C39">
        <w:rPr>
          <w:rFonts w:ascii="仿宋" w:eastAsia="仿宋" w:hAnsi="仿宋" w:cs="Times New Roman"/>
          <w:kern w:val="0"/>
          <w:sz w:val="32"/>
          <w:szCs w:val="32"/>
          <w:lang w:val="zh-CN"/>
        </w:rPr>
        <w:t>厚氛围。三是行业管理更加规范精细。各地以精神文明创建为抓手，以举办重大外事活动为契机，整合资源力量，整顿行业乱象，明确服务标准，提升城市形象，推动文明旅游工作朝着专业化精细化方向发展，比如，文化和旅游部制定完善文明旅游示范单位评价标准。四是破解执法困境取得突破。积极尝试用法律法规清晰界定不文明行为，</w:t>
      </w:r>
      <w:r>
        <w:rPr>
          <w:rFonts w:ascii="仿宋" w:eastAsia="仿宋" w:hAnsi="仿宋" w:cs="Times New Roman" w:hint="eastAsia"/>
          <w:kern w:val="0"/>
          <w:sz w:val="32"/>
          <w:szCs w:val="32"/>
          <w:lang w:val="zh-CN"/>
        </w:rPr>
        <w:t>探</w:t>
      </w:r>
      <w:r w:rsidRPr="006B2C39">
        <w:rPr>
          <w:rFonts w:ascii="仿宋" w:eastAsia="仿宋" w:hAnsi="仿宋" w:cs="Times New Roman"/>
          <w:kern w:val="0"/>
          <w:sz w:val="32"/>
          <w:szCs w:val="32"/>
          <w:lang w:val="zh-CN"/>
        </w:rPr>
        <w:t>索解决道德领域</w:t>
      </w:r>
      <w:r>
        <w:rPr>
          <w:rFonts w:ascii="仿宋" w:eastAsia="仿宋" w:hAnsi="仿宋" w:cs="Times New Roman" w:hint="eastAsia"/>
          <w:kern w:val="0"/>
          <w:sz w:val="32"/>
          <w:szCs w:val="32"/>
          <w:lang w:val="zh-CN"/>
        </w:rPr>
        <w:t>执</w:t>
      </w:r>
      <w:r w:rsidRPr="006B2C39">
        <w:rPr>
          <w:rFonts w:ascii="仿宋" w:eastAsia="仿宋" w:hAnsi="仿宋" w:cs="Times New Roman"/>
          <w:kern w:val="0"/>
          <w:sz w:val="32"/>
          <w:szCs w:val="32"/>
          <w:lang w:val="zh-CN"/>
        </w:rPr>
        <w:t>法难的问题。比如，江西对破坏性攀登三清山巨</w:t>
      </w:r>
      <w:r>
        <w:rPr>
          <w:rFonts w:ascii="仿宋" w:eastAsia="仿宋" w:hAnsi="仿宋" w:cs="Times New Roman" w:hint="eastAsia"/>
          <w:kern w:val="0"/>
          <w:sz w:val="32"/>
          <w:szCs w:val="32"/>
          <w:lang w:val="zh-CN"/>
        </w:rPr>
        <w:t>蟒</w:t>
      </w:r>
      <w:r w:rsidRPr="006B2C39">
        <w:rPr>
          <w:rFonts w:ascii="仿宋" w:eastAsia="仿宋" w:hAnsi="仿宋" w:cs="Times New Roman"/>
          <w:kern w:val="0"/>
          <w:sz w:val="32"/>
          <w:szCs w:val="32"/>
          <w:lang w:val="zh-CN"/>
        </w:rPr>
        <w:t>峰的三位游客一审宣判赔偿600</w:t>
      </w:r>
      <w:r w:rsidR="00771C92">
        <w:rPr>
          <w:rFonts w:ascii="仿宋" w:eastAsia="仿宋" w:hAnsi="仿宋" w:cs="Times New Roman"/>
          <w:kern w:val="0"/>
          <w:sz w:val="32"/>
          <w:szCs w:val="32"/>
          <w:lang w:val="zh-CN"/>
        </w:rPr>
        <w:t>万元，成为全国首例故意</w:t>
      </w:r>
      <w:r w:rsidR="00771C92">
        <w:rPr>
          <w:rFonts w:ascii="仿宋" w:eastAsia="仿宋" w:hAnsi="仿宋" w:cs="Times New Roman" w:hint="eastAsia"/>
          <w:kern w:val="0"/>
          <w:sz w:val="32"/>
          <w:szCs w:val="32"/>
          <w:lang w:val="zh-CN"/>
        </w:rPr>
        <w:t>损</w:t>
      </w:r>
      <w:r w:rsidRPr="006B2C39">
        <w:rPr>
          <w:rFonts w:ascii="仿宋" w:eastAsia="仿宋" w:hAnsi="仿宋" w:cs="Times New Roman"/>
          <w:kern w:val="0"/>
          <w:sz w:val="32"/>
          <w:szCs w:val="32"/>
          <w:lang w:val="zh-CN"/>
        </w:rPr>
        <w:t>害自然遗产和名胜古迹民事公益诉讼案件。总的来看，通过各地各部门的共同努力，文明旅游工作呈现积极健康向上的发展态势，我国公民旅游文明素质不断提升，展示了中国文明强盛的良好形象和中国人文明自信的</w:t>
      </w:r>
      <w:r w:rsidR="00771C92">
        <w:rPr>
          <w:rFonts w:ascii="仿宋" w:eastAsia="仿宋" w:hAnsi="仿宋" w:cs="Times New Roman" w:hint="eastAsia"/>
          <w:kern w:val="0"/>
          <w:sz w:val="32"/>
          <w:szCs w:val="32"/>
          <w:lang w:val="zh-CN"/>
        </w:rPr>
        <w:t>崭</w:t>
      </w:r>
      <w:r w:rsidRPr="006B2C39">
        <w:rPr>
          <w:rFonts w:ascii="仿宋" w:eastAsia="仿宋" w:hAnsi="仿宋" w:cs="Times New Roman"/>
          <w:kern w:val="0"/>
          <w:sz w:val="32"/>
          <w:szCs w:val="32"/>
          <w:lang w:val="zh-CN"/>
        </w:rPr>
        <w:t>新面貌。外交部有关调查显示，出境公民因文明素质问题引发的案件总量有所减少。还有调查显示，中国出境游客总体形象持续改善，70%以上国外受访者对中国游客表示欢迎。</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在看到成绩的同时，也要清醒认识到问题和不足。一是不文明行为时有发生。比如，有游客恶意在故</w:t>
      </w:r>
      <w:r w:rsidR="00771C92">
        <w:rPr>
          <w:rFonts w:ascii="仿宋" w:eastAsia="仿宋" w:hAnsi="仿宋" w:cs="Times New Roman" w:hint="eastAsia"/>
          <w:kern w:val="0"/>
          <w:sz w:val="32"/>
          <w:szCs w:val="32"/>
          <w:lang w:val="zh-CN"/>
        </w:rPr>
        <w:t>宫</w:t>
      </w:r>
      <w:r w:rsidRPr="006B2C39">
        <w:rPr>
          <w:rFonts w:ascii="仿宋" w:eastAsia="仿宋" w:hAnsi="仿宋" w:cs="Times New Roman"/>
          <w:kern w:val="0"/>
          <w:sz w:val="32"/>
          <w:szCs w:val="32"/>
          <w:lang w:val="zh-CN"/>
        </w:rPr>
        <w:t>内抽烟并发视频炫耀，有乘客高铁霸座、“买短乘长”并</w:t>
      </w:r>
      <w:proofErr w:type="gramStart"/>
      <w:r w:rsidRPr="006B2C39">
        <w:rPr>
          <w:rFonts w:ascii="仿宋" w:eastAsia="仿宋" w:hAnsi="仿宋" w:cs="Times New Roman"/>
          <w:kern w:val="0"/>
          <w:sz w:val="32"/>
          <w:szCs w:val="32"/>
          <w:lang w:val="zh-CN"/>
        </w:rPr>
        <w:t>强</w:t>
      </w:r>
      <w:r w:rsidR="00771C92">
        <w:rPr>
          <w:rFonts w:ascii="仿宋" w:eastAsia="仿宋" w:hAnsi="仿宋" w:cs="Times New Roman" w:hint="eastAsia"/>
          <w:kern w:val="0"/>
          <w:sz w:val="32"/>
          <w:szCs w:val="32"/>
          <w:lang w:val="zh-CN"/>
        </w:rPr>
        <w:t>闯闸</w:t>
      </w:r>
      <w:r w:rsidRPr="006B2C39">
        <w:rPr>
          <w:rFonts w:ascii="仿宋" w:eastAsia="仿宋" w:hAnsi="仿宋" w:cs="Times New Roman"/>
          <w:kern w:val="0"/>
          <w:sz w:val="32"/>
          <w:szCs w:val="32"/>
          <w:lang w:val="zh-CN"/>
        </w:rPr>
        <w:t>机</w:t>
      </w:r>
      <w:proofErr w:type="gramEnd"/>
      <w:r w:rsidRPr="006B2C39">
        <w:rPr>
          <w:rFonts w:ascii="仿宋" w:eastAsia="仿宋" w:hAnsi="仿宋" w:cs="Times New Roman"/>
          <w:kern w:val="0"/>
          <w:sz w:val="32"/>
          <w:szCs w:val="32"/>
          <w:lang w:val="zh-CN"/>
        </w:rPr>
        <w:t>出站，有自</w:t>
      </w:r>
      <w:proofErr w:type="gramStart"/>
      <w:r w:rsidRPr="006B2C39">
        <w:rPr>
          <w:rFonts w:ascii="仿宋" w:eastAsia="仿宋" w:hAnsi="仿宋" w:cs="Times New Roman"/>
          <w:kern w:val="0"/>
          <w:sz w:val="32"/>
          <w:szCs w:val="32"/>
          <w:lang w:val="zh-CN"/>
        </w:rPr>
        <w:t>驾车队</w:t>
      </w:r>
      <w:proofErr w:type="gramEnd"/>
      <w:r w:rsidRPr="006B2C39">
        <w:rPr>
          <w:rFonts w:ascii="仿宋" w:eastAsia="仿宋" w:hAnsi="仿宋" w:cs="Times New Roman"/>
          <w:kern w:val="0"/>
          <w:sz w:val="32"/>
          <w:szCs w:val="32"/>
          <w:lang w:val="zh-CN"/>
        </w:rPr>
        <w:t>“</w:t>
      </w:r>
      <w:r w:rsidR="00771C92">
        <w:rPr>
          <w:rFonts w:ascii="仿宋" w:eastAsia="仿宋" w:hAnsi="仿宋" w:cs="Times New Roman" w:hint="eastAsia"/>
          <w:kern w:val="0"/>
          <w:sz w:val="32"/>
          <w:szCs w:val="32"/>
          <w:lang w:val="zh-CN"/>
        </w:rPr>
        <w:t>洱</w:t>
      </w:r>
      <w:r w:rsidRPr="006B2C39">
        <w:rPr>
          <w:rFonts w:ascii="仿宋" w:eastAsia="仿宋" w:hAnsi="仿宋" w:cs="Times New Roman"/>
          <w:kern w:val="0"/>
          <w:sz w:val="32"/>
          <w:szCs w:val="32"/>
          <w:lang w:val="zh-CN"/>
        </w:rPr>
        <w:t>海洗车”等，在社会上产生恶劣影响。</w:t>
      </w:r>
      <w:r w:rsidR="00771C92">
        <w:rPr>
          <w:rFonts w:ascii="仿宋" w:eastAsia="仿宋" w:hAnsi="仿宋" w:cs="Times New Roman" w:hint="eastAsia"/>
          <w:kern w:val="0"/>
          <w:sz w:val="32"/>
          <w:szCs w:val="32"/>
          <w:lang w:val="zh-CN"/>
        </w:rPr>
        <w:t>二是</w:t>
      </w:r>
      <w:r w:rsidRPr="006B2C39">
        <w:rPr>
          <w:rFonts w:ascii="仿宋" w:eastAsia="仿宋" w:hAnsi="仿宋" w:cs="Times New Roman"/>
          <w:kern w:val="0"/>
          <w:sz w:val="32"/>
          <w:szCs w:val="32"/>
          <w:lang w:val="zh-CN"/>
        </w:rPr>
        <w:t>宣传教育引导还需深入。特别是对出境游客的教育提</w:t>
      </w:r>
      <w:r w:rsidR="00771C92">
        <w:rPr>
          <w:rFonts w:ascii="仿宋" w:eastAsia="仿宋" w:hAnsi="仿宋" w:cs="Times New Roman" w:hint="eastAsia"/>
          <w:kern w:val="0"/>
          <w:sz w:val="32"/>
          <w:szCs w:val="32"/>
          <w:lang w:val="zh-CN"/>
        </w:rPr>
        <w:t>醒</w:t>
      </w:r>
      <w:r w:rsidRPr="006B2C39">
        <w:rPr>
          <w:rFonts w:ascii="仿宋" w:eastAsia="仿宋" w:hAnsi="仿宋" w:cs="Times New Roman"/>
          <w:kern w:val="0"/>
          <w:sz w:val="32"/>
          <w:szCs w:val="32"/>
          <w:lang w:val="zh-CN"/>
        </w:rPr>
        <w:t>还不</w:t>
      </w:r>
      <w:r w:rsidR="00771C92">
        <w:rPr>
          <w:rFonts w:ascii="仿宋" w:eastAsia="仿宋" w:hAnsi="仿宋" w:cs="Times New Roman" w:hint="eastAsia"/>
          <w:kern w:val="0"/>
          <w:sz w:val="32"/>
          <w:szCs w:val="32"/>
          <w:lang w:val="zh-CN"/>
        </w:rPr>
        <w:t>够</w:t>
      </w:r>
      <w:r w:rsidRPr="006B2C39">
        <w:rPr>
          <w:rFonts w:ascii="仿宋" w:eastAsia="仿宋" w:hAnsi="仿宋" w:cs="Times New Roman"/>
          <w:kern w:val="0"/>
          <w:sz w:val="32"/>
          <w:szCs w:val="32"/>
          <w:lang w:val="zh-CN"/>
        </w:rPr>
        <w:t>精准到位，有的游客在</w:t>
      </w:r>
      <w:r w:rsidR="00771C92">
        <w:rPr>
          <w:rFonts w:ascii="仿宋" w:eastAsia="仿宋" w:hAnsi="仿宋" w:cs="Times New Roman" w:hint="eastAsia"/>
          <w:kern w:val="0"/>
          <w:sz w:val="32"/>
          <w:szCs w:val="32"/>
          <w:lang w:val="zh-CN"/>
        </w:rPr>
        <w:t>境</w:t>
      </w:r>
      <w:r w:rsidRPr="006B2C39">
        <w:rPr>
          <w:rFonts w:ascii="仿宋" w:eastAsia="仿宋" w:hAnsi="仿宋" w:cs="Times New Roman"/>
          <w:kern w:val="0"/>
          <w:sz w:val="32"/>
          <w:szCs w:val="32"/>
          <w:lang w:val="zh-CN"/>
        </w:rPr>
        <w:t>外</w:t>
      </w:r>
      <w:r w:rsidR="00771C92">
        <w:rPr>
          <w:rFonts w:ascii="仿宋" w:eastAsia="仿宋" w:hAnsi="仿宋" w:cs="Times New Roman" w:hint="eastAsia"/>
          <w:kern w:val="0"/>
          <w:sz w:val="32"/>
          <w:szCs w:val="32"/>
          <w:lang w:val="zh-CN"/>
        </w:rPr>
        <w:t>遇</w:t>
      </w:r>
      <w:r w:rsidRPr="006B2C39">
        <w:rPr>
          <w:rFonts w:ascii="仿宋" w:eastAsia="仿宋" w:hAnsi="仿宋" w:cs="Times New Roman"/>
          <w:kern w:val="0"/>
          <w:sz w:val="32"/>
          <w:szCs w:val="32"/>
          <w:lang w:val="zh-CN"/>
        </w:rPr>
        <w:t>到突发事件，采用国内的处事方法来应对，</w:t>
      </w:r>
      <w:r w:rsidR="00771C92">
        <w:rPr>
          <w:rFonts w:ascii="仿宋" w:eastAsia="仿宋" w:hAnsi="仿宋" w:cs="Times New Roman" w:hint="eastAsia"/>
          <w:kern w:val="0"/>
          <w:sz w:val="32"/>
          <w:szCs w:val="32"/>
          <w:lang w:val="zh-CN"/>
        </w:rPr>
        <w:t>甚</w:t>
      </w:r>
      <w:r w:rsidRPr="006B2C39">
        <w:rPr>
          <w:rFonts w:ascii="仿宋" w:eastAsia="仿宋" w:hAnsi="仿宋" w:cs="Times New Roman"/>
          <w:kern w:val="0"/>
          <w:sz w:val="32"/>
          <w:szCs w:val="32"/>
          <w:lang w:val="zh-CN"/>
        </w:rPr>
        <w:t>至发生</w:t>
      </w:r>
      <w:proofErr w:type="gramStart"/>
      <w:r w:rsidRPr="006B2C39">
        <w:rPr>
          <w:rFonts w:ascii="仿宋" w:eastAsia="仿宋" w:hAnsi="仿宋" w:cs="Times New Roman"/>
          <w:kern w:val="0"/>
          <w:sz w:val="32"/>
          <w:szCs w:val="32"/>
          <w:lang w:val="zh-CN"/>
        </w:rPr>
        <w:t>不</w:t>
      </w:r>
      <w:proofErr w:type="gramEnd"/>
      <w:r w:rsidRPr="006B2C39">
        <w:rPr>
          <w:rFonts w:ascii="仿宋" w:eastAsia="仿宋" w:hAnsi="仿宋" w:cs="Times New Roman"/>
          <w:kern w:val="0"/>
          <w:sz w:val="32"/>
          <w:szCs w:val="32"/>
          <w:lang w:val="zh-CN"/>
        </w:rPr>
        <w:t>理性行为，被境外恶意</w:t>
      </w:r>
      <w:r w:rsidR="00771C92">
        <w:rPr>
          <w:rFonts w:ascii="仿宋" w:eastAsia="仿宋" w:hAnsi="仿宋" w:cs="Times New Roman" w:hint="eastAsia"/>
          <w:kern w:val="0"/>
          <w:sz w:val="32"/>
          <w:szCs w:val="32"/>
          <w:lang w:val="zh-CN"/>
        </w:rPr>
        <w:t>炒</w:t>
      </w:r>
      <w:r w:rsidRPr="006B2C39">
        <w:rPr>
          <w:rFonts w:ascii="仿宋" w:eastAsia="仿宋" w:hAnsi="仿宋" w:cs="Times New Roman"/>
          <w:kern w:val="0"/>
          <w:sz w:val="32"/>
          <w:szCs w:val="32"/>
          <w:lang w:val="zh-CN"/>
        </w:rPr>
        <w:t>作，损</w:t>
      </w:r>
      <w:r w:rsidR="00771C92">
        <w:rPr>
          <w:rFonts w:ascii="仿宋" w:eastAsia="仿宋" w:hAnsi="仿宋" w:cs="Times New Roman" w:hint="eastAsia"/>
          <w:kern w:val="0"/>
          <w:sz w:val="32"/>
          <w:szCs w:val="32"/>
          <w:lang w:val="zh-CN"/>
        </w:rPr>
        <w:t>害</w:t>
      </w:r>
      <w:r w:rsidRPr="006B2C39">
        <w:rPr>
          <w:rFonts w:ascii="仿宋" w:eastAsia="仿宋" w:hAnsi="仿宋" w:cs="Times New Roman"/>
          <w:kern w:val="0"/>
          <w:sz w:val="32"/>
          <w:szCs w:val="32"/>
          <w:lang w:val="zh-CN"/>
        </w:rPr>
        <w:t>国家形象。三是行业服务质量</w:t>
      </w:r>
      <w:r w:rsidR="00771C92">
        <w:rPr>
          <w:rFonts w:ascii="仿宋" w:eastAsia="仿宋" w:hAnsi="仿宋" w:cs="Times New Roman" w:hint="eastAsia"/>
          <w:kern w:val="0"/>
          <w:sz w:val="32"/>
          <w:szCs w:val="32"/>
          <w:lang w:val="zh-CN"/>
        </w:rPr>
        <w:t>亟待</w:t>
      </w:r>
      <w:r w:rsidR="00771C92">
        <w:rPr>
          <w:rFonts w:ascii="仿宋" w:eastAsia="仿宋" w:hAnsi="仿宋" w:cs="Times New Roman"/>
          <w:kern w:val="0"/>
          <w:sz w:val="32"/>
          <w:szCs w:val="32"/>
          <w:lang w:val="zh-CN"/>
        </w:rPr>
        <w:t>提升。人们的高品质旅游需求越来越旺</w:t>
      </w:r>
      <w:r w:rsidR="00771C92">
        <w:rPr>
          <w:rFonts w:ascii="仿宋" w:eastAsia="仿宋" w:hAnsi="仿宋" w:cs="Times New Roman" w:hint="eastAsia"/>
          <w:kern w:val="0"/>
          <w:sz w:val="32"/>
          <w:szCs w:val="32"/>
          <w:lang w:val="zh-CN"/>
        </w:rPr>
        <w:lastRenderedPageBreak/>
        <w:t>盛</w:t>
      </w:r>
      <w:r w:rsidRPr="006B2C39">
        <w:rPr>
          <w:rFonts w:ascii="仿宋" w:eastAsia="仿宋" w:hAnsi="仿宋" w:cs="Times New Roman"/>
          <w:kern w:val="0"/>
          <w:sz w:val="32"/>
          <w:szCs w:val="32"/>
          <w:lang w:val="zh-CN"/>
        </w:rPr>
        <w:t>，对爱心服务的要求越来越突出，与此相比，景点景区基础设施的建、管、用还没有及时跟上，一些</w:t>
      </w:r>
      <w:r w:rsidR="00771C92">
        <w:rPr>
          <w:rFonts w:ascii="仿宋" w:eastAsia="仿宋" w:hAnsi="仿宋" w:cs="Times New Roman" w:hint="eastAsia"/>
          <w:kern w:val="0"/>
          <w:sz w:val="32"/>
          <w:szCs w:val="32"/>
          <w:lang w:val="zh-CN"/>
        </w:rPr>
        <w:t>比</w:t>
      </w:r>
      <w:r w:rsidRPr="006B2C39">
        <w:rPr>
          <w:rFonts w:ascii="仿宋" w:eastAsia="仿宋" w:hAnsi="仿宋" w:cs="Times New Roman"/>
          <w:kern w:val="0"/>
          <w:sz w:val="32"/>
          <w:szCs w:val="32"/>
          <w:lang w:val="zh-CN"/>
        </w:rPr>
        <w:t>较突出的行业乱象经整治后又死灰复燃、变异重现。四是硬性治理抓手不多力度不够。相关法律法规对旅游不文明行为的界定还较为笼统，实施主体不够清晰、处罚标准不够明确，对当事人的惩</w:t>
      </w:r>
      <w:r w:rsidR="00771C92">
        <w:rPr>
          <w:rFonts w:ascii="仿宋" w:eastAsia="仿宋" w:hAnsi="仿宋" w:cs="Times New Roman" w:hint="eastAsia"/>
          <w:kern w:val="0"/>
          <w:sz w:val="32"/>
          <w:szCs w:val="32"/>
          <w:lang w:val="zh-CN"/>
        </w:rPr>
        <w:t>戒</w:t>
      </w:r>
      <w:r w:rsidRPr="006B2C39">
        <w:rPr>
          <w:rFonts w:ascii="仿宋" w:eastAsia="仿宋" w:hAnsi="仿宋" w:cs="Times New Roman"/>
          <w:kern w:val="0"/>
          <w:sz w:val="32"/>
          <w:szCs w:val="32"/>
          <w:lang w:val="zh-CN"/>
        </w:rPr>
        <w:t>教育作用有限，并且相关部门之间职责不清。对于这</w:t>
      </w:r>
      <w:r w:rsidR="00771C92">
        <w:rPr>
          <w:rFonts w:ascii="仿宋" w:eastAsia="仿宋" w:hAnsi="仿宋" w:cs="Times New Roman" w:hint="eastAsia"/>
          <w:kern w:val="0"/>
          <w:sz w:val="32"/>
          <w:szCs w:val="32"/>
          <w:lang w:val="zh-CN"/>
        </w:rPr>
        <w:t>些</w:t>
      </w:r>
      <w:r w:rsidRPr="006B2C39">
        <w:rPr>
          <w:rFonts w:ascii="仿宋" w:eastAsia="仿宋" w:hAnsi="仿宋" w:cs="Times New Roman"/>
          <w:kern w:val="0"/>
          <w:sz w:val="32"/>
          <w:szCs w:val="32"/>
          <w:lang w:val="zh-CN"/>
        </w:rPr>
        <w:t>问题，我们要高度重视、认真解决。</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2020年是全面建成小康社会的收官之年。全面小</w:t>
      </w:r>
      <w:r w:rsidR="00E36DFE">
        <w:rPr>
          <w:rFonts w:ascii="仿宋" w:eastAsia="仿宋" w:hAnsi="仿宋" w:cs="Times New Roman" w:hint="eastAsia"/>
          <w:kern w:val="0"/>
          <w:sz w:val="32"/>
          <w:szCs w:val="32"/>
          <w:lang w:val="zh-CN"/>
        </w:rPr>
        <w:t>康</w:t>
      </w:r>
      <w:r w:rsidRPr="006B2C39">
        <w:rPr>
          <w:rFonts w:ascii="仿宋" w:eastAsia="仿宋" w:hAnsi="仿宋" w:cs="Times New Roman"/>
          <w:kern w:val="0"/>
          <w:sz w:val="32"/>
          <w:szCs w:val="32"/>
          <w:lang w:val="zh-CN"/>
        </w:rPr>
        <w:t>，既是物质财富层面的小康，也是精神文化层面的小</w:t>
      </w:r>
      <w:r w:rsidR="00E36DFE">
        <w:rPr>
          <w:rFonts w:ascii="仿宋" w:eastAsia="仿宋" w:hAnsi="仿宋" w:cs="Times New Roman" w:hint="eastAsia"/>
          <w:kern w:val="0"/>
          <w:sz w:val="32"/>
          <w:szCs w:val="32"/>
          <w:lang w:val="zh-CN"/>
        </w:rPr>
        <w:t>康</w:t>
      </w:r>
      <w:r w:rsidRPr="006B2C39">
        <w:rPr>
          <w:rFonts w:ascii="仿宋" w:eastAsia="仿宋" w:hAnsi="仿宋" w:cs="Times New Roman"/>
          <w:kern w:val="0"/>
          <w:sz w:val="32"/>
          <w:szCs w:val="32"/>
          <w:lang w:val="zh-CN"/>
        </w:rPr>
        <w:t>。人民群众追求更加</w:t>
      </w:r>
      <w:r w:rsidR="00771C92">
        <w:rPr>
          <w:rFonts w:ascii="仿宋" w:eastAsia="仿宋" w:hAnsi="仿宋" w:cs="Times New Roman" w:hint="eastAsia"/>
          <w:kern w:val="0"/>
          <w:sz w:val="32"/>
          <w:szCs w:val="32"/>
          <w:lang w:val="zh-CN"/>
        </w:rPr>
        <w:t>美</w:t>
      </w:r>
      <w:r w:rsidRPr="006B2C39">
        <w:rPr>
          <w:rFonts w:ascii="仿宋" w:eastAsia="仿宋" w:hAnsi="仿宋" w:cs="Times New Roman"/>
          <w:kern w:val="0"/>
          <w:sz w:val="32"/>
          <w:szCs w:val="32"/>
          <w:lang w:val="zh-CN"/>
        </w:rPr>
        <w:t>好的生活，旅游是其中的重要内容。习近平总书记和党中央对文明旅游工作高度重视。前不久，党中央先后印发《新时代公民道德建设实施纲要》和《新时代爱国主义教育实施纲要》，对培养时代新人、弘扬时代新风</w:t>
      </w:r>
      <w:proofErr w:type="gramStart"/>
      <w:r w:rsidRPr="006B2C39">
        <w:rPr>
          <w:rFonts w:ascii="仿宋" w:eastAsia="仿宋" w:hAnsi="仿宋" w:cs="Times New Roman"/>
          <w:kern w:val="0"/>
          <w:sz w:val="32"/>
          <w:szCs w:val="32"/>
          <w:lang w:val="zh-CN"/>
        </w:rPr>
        <w:t>作出</w:t>
      </w:r>
      <w:proofErr w:type="gramEnd"/>
      <w:r w:rsidRPr="006B2C39">
        <w:rPr>
          <w:rFonts w:ascii="仿宋" w:eastAsia="仿宋" w:hAnsi="仿宋" w:cs="Times New Roman"/>
          <w:kern w:val="0"/>
          <w:sz w:val="32"/>
          <w:szCs w:val="32"/>
          <w:lang w:val="zh-CN"/>
        </w:rPr>
        <w:t>系统部署，也为推进文明旅游工作、提升公民文明素质提供了基本遵</w:t>
      </w:r>
      <w:r w:rsidR="00771C92">
        <w:rPr>
          <w:rFonts w:ascii="仿宋" w:eastAsia="仿宋" w:hAnsi="仿宋" w:cs="Times New Roman" w:hint="eastAsia"/>
          <w:kern w:val="0"/>
          <w:sz w:val="32"/>
          <w:szCs w:val="32"/>
          <w:lang w:val="zh-CN"/>
        </w:rPr>
        <w:t>循</w:t>
      </w:r>
      <w:r w:rsidRPr="006B2C39">
        <w:rPr>
          <w:rFonts w:ascii="仿宋" w:eastAsia="仿宋" w:hAnsi="仿宋" w:cs="Times New Roman"/>
          <w:kern w:val="0"/>
          <w:sz w:val="32"/>
          <w:szCs w:val="32"/>
          <w:lang w:val="zh-CN"/>
        </w:rPr>
        <w:t>。我们要深刻领会习近平总书记关于文明旅游重要批示精神，巩固良好态势，注重整体发力、加强相互配合，</w:t>
      </w:r>
      <w:proofErr w:type="gramStart"/>
      <w:r w:rsidRPr="006B2C39">
        <w:rPr>
          <w:rFonts w:ascii="仿宋" w:eastAsia="仿宋" w:hAnsi="仿宋" w:cs="Times New Roman"/>
          <w:kern w:val="0"/>
          <w:sz w:val="32"/>
          <w:szCs w:val="32"/>
          <w:lang w:val="zh-CN"/>
        </w:rPr>
        <w:t>着眼落细落实</w:t>
      </w:r>
      <w:proofErr w:type="gramEnd"/>
      <w:r w:rsidRPr="006B2C39">
        <w:rPr>
          <w:rFonts w:ascii="仿宋" w:eastAsia="仿宋" w:hAnsi="仿宋" w:cs="Times New Roman"/>
          <w:kern w:val="0"/>
          <w:sz w:val="32"/>
          <w:szCs w:val="32"/>
          <w:lang w:val="zh-CN"/>
        </w:rPr>
        <w:t>、着力提质增效，形成从中央到地方、从官方到民间、从国内到国外协同共进、齐抓落实的良好格局，推动文明旅游工作迈上新台阶。</w:t>
      </w:r>
    </w:p>
    <w:p w:rsidR="00771C92" w:rsidRPr="00771C92" w:rsidRDefault="006B2C39" w:rsidP="006B2C39">
      <w:pPr>
        <w:autoSpaceDE w:val="0"/>
        <w:autoSpaceDN w:val="0"/>
        <w:adjustRightInd w:val="0"/>
        <w:spacing w:line="560" w:lineRule="exact"/>
        <w:ind w:firstLineChars="200" w:firstLine="640"/>
        <w:rPr>
          <w:rFonts w:ascii="黑体" w:eastAsia="黑体" w:hAnsi="黑体" w:cs="Times New Roman"/>
          <w:kern w:val="0"/>
          <w:sz w:val="32"/>
          <w:szCs w:val="32"/>
          <w:lang w:val="zh-CN"/>
        </w:rPr>
      </w:pPr>
      <w:r w:rsidRPr="00771C92">
        <w:rPr>
          <w:rFonts w:ascii="黑体" w:eastAsia="黑体" w:hAnsi="黑体" w:cs="Times New Roman"/>
          <w:kern w:val="0"/>
          <w:sz w:val="32"/>
          <w:szCs w:val="32"/>
          <w:lang w:val="zh-CN"/>
        </w:rPr>
        <w:t>一、着力营造全社会积极推动文明旅游的浓厚氛</w:t>
      </w:r>
      <w:r w:rsidR="00771C92" w:rsidRPr="00771C92">
        <w:rPr>
          <w:rFonts w:ascii="黑体" w:eastAsia="黑体" w:hAnsi="黑体" w:cs="Times New Roman" w:hint="eastAsia"/>
          <w:kern w:val="0"/>
          <w:sz w:val="32"/>
          <w:szCs w:val="32"/>
          <w:lang w:val="zh-CN"/>
        </w:rPr>
        <w:t>围</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文明旅游理念的形成、习惯的养成，离不开全社会的参与，离不开人民群众的支持。要坚持正面宣传和警示监督相结合，在全社会形成倡导</w:t>
      </w:r>
      <w:proofErr w:type="gramStart"/>
      <w:r w:rsidRPr="006B2C39">
        <w:rPr>
          <w:rFonts w:ascii="仿宋" w:eastAsia="仿宋" w:hAnsi="仿宋" w:cs="Times New Roman"/>
          <w:kern w:val="0"/>
          <w:sz w:val="32"/>
          <w:szCs w:val="32"/>
          <w:lang w:val="zh-CN"/>
        </w:rPr>
        <w:t>践行</w:t>
      </w:r>
      <w:proofErr w:type="gramEnd"/>
      <w:r w:rsidRPr="006B2C39">
        <w:rPr>
          <w:rFonts w:ascii="仿宋" w:eastAsia="仿宋" w:hAnsi="仿宋" w:cs="Times New Roman"/>
          <w:kern w:val="0"/>
          <w:sz w:val="32"/>
          <w:szCs w:val="32"/>
          <w:lang w:val="zh-CN"/>
        </w:rPr>
        <w:t>文明旅游的浓厚氛围。</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71C92">
        <w:rPr>
          <w:rFonts w:ascii="楷体" w:eastAsia="楷体" w:hAnsi="楷体" w:cs="Times New Roman"/>
          <w:kern w:val="0"/>
          <w:sz w:val="32"/>
          <w:szCs w:val="32"/>
          <w:lang w:val="zh-CN"/>
        </w:rPr>
        <w:t>1</w:t>
      </w:r>
      <w:r w:rsidR="00E36DFE">
        <w:rPr>
          <w:rFonts w:ascii="楷体" w:eastAsia="楷体" w:hAnsi="楷体" w:cs="Times New Roman" w:hint="eastAsia"/>
          <w:kern w:val="0"/>
          <w:sz w:val="32"/>
          <w:szCs w:val="32"/>
          <w:lang w:val="zh-CN"/>
        </w:rPr>
        <w:t>．</w:t>
      </w:r>
      <w:r w:rsidRPr="00771C92">
        <w:rPr>
          <w:rFonts w:ascii="楷体" w:eastAsia="楷体" w:hAnsi="楷体" w:cs="Times New Roman"/>
          <w:kern w:val="0"/>
          <w:sz w:val="32"/>
          <w:szCs w:val="32"/>
          <w:lang w:val="zh-CN"/>
        </w:rPr>
        <w:t>精心组织文明旅游主题活动。</w:t>
      </w:r>
      <w:r w:rsidRPr="006B2C39">
        <w:rPr>
          <w:rFonts w:ascii="仿宋" w:eastAsia="仿宋" w:hAnsi="仿宋" w:cs="Times New Roman"/>
          <w:kern w:val="0"/>
          <w:sz w:val="32"/>
          <w:szCs w:val="32"/>
          <w:lang w:val="zh-CN"/>
        </w:rPr>
        <w:t>今年，要围绕“决胜全面小康、决战脱贫攻坚”继续规划设计相关旅游体验线路，让干</w:t>
      </w:r>
      <w:r w:rsidRPr="006B2C39">
        <w:rPr>
          <w:rFonts w:ascii="仿宋" w:eastAsia="仿宋" w:hAnsi="仿宋" w:cs="Times New Roman"/>
          <w:kern w:val="0"/>
          <w:sz w:val="32"/>
          <w:szCs w:val="32"/>
          <w:lang w:val="zh-CN"/>
        </w:rPr>
        <w:lastRenderedPageBreak/>
        <w:t>部群众在轻松旅游中感受发展巨变、体验幸福生活。要继续擦亮“文明旅游为中国加分”品牌，在“百</w:t>
      </w:r>
      <w:r w:rsidR="00771C92">
        <w:rPr>
          <w:rFonts w:ascii="仿宋" w:eastAsia="仿宋" w:hAnsi="仿宋" w:cs="Times New Roman" w:hint="eastAsia"/>
          <w:kern w:val="0"/>
          <w:sz w:val="32"/>
          <w:szCs w:val="32"/>
          <w:lang w:val="zh-CN"/>
        </w:rPr>
        <w:t>城</w:t>
      </w:r>
      <w:r w:rsidRPr="006B2C39">
        <w:rPr>
          <w:rFonts w:ascii="仿宋" w:eastAsia="仿宋" w:hAnsi="仿宋" w:cs="Times New Roman"/>
          <w:kern w:val="0"/>
          <w:sz w:val="32"/>
          <w:szCs w:val="32"/>
          <w:lang w:val="zh-CN"/>
        </w:rPr>
        <w:t>行动”和“百城千景在行动”基础上，开展“百城万团”活动，带动全行业将文明旅游工作进一步做细做实。要继续开</w:t>
      </w:r>
      <w:r w:rsidR="00771C92">
        <w:rPr>
          <w:rFonts w:ascii="仿宋" w:eastAsia="仿宋" w:hAnsi="仿宋" w:cs="Times New Roman" w:hint="eastAsia"/>
          <w:kern w:val="0"/>
          <w:sz w:val="32"/>
          <w:szCs w:val="32"/>
          <w:lang w:val="zh-CN"/>
        </w:rPr>
        <w:t>展</w:t>
      </w:r>
      <w:r w:rsidRPr="006B2C39">
        <w:rPr>
          <w:rFonts w:ascii="仿宋" w:eastAsia="仿宋" w:hAnsi="仿宋" w:cs="Times New Roman"/>
          <w:kern w:val="0"/>
          <w:sz w:val="32"/>
          <w:szCs w:val="32"/>
          <w:lang w:val="zh-CN"/>
        </w:rPr>
        <w:t>“文明旅游在行动”宣传教育实践活动，征集展示“文明游客、文明督导员”先进事迹和文明旅游宣传引导工作优秀案例，传播文明旅游知识，宣传文明旅游理念，提升旅游服务和管理水平。</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71C92">
        <w:rPr>
          <w:rFonts w:ascii="楷体" w:eastAsia="楷体" w:hAnsi="楷体" w:cs="Times New Roman"/>
          <w:kern w:val="0"/>
          <w:sz w:val="32"/>
          <w:szCs w:val="32"/>
          <w:lang w:val="zh-CN"/>
        </w:rPr>
        <w:t>2</w:t>
      </w:r>
      <w:r w:rsidR="00E36DFE">
        <w:rPr>
          <w:rFonts w:ascii="楷体" w:eastAsia="楷体" w:hAnsi="楷体" w:cs="Times New Roman" w:hint="eastAsia"/>
          <w:kern w:val="0"/>
          <w:sz w:val="32"/>
          <w:szCs w:val="32"/>
          <w:lang w:val="zh-CN"/>
        </w:rPr>
        <w:t>．</w:t>
      </w:r>
      <w:r w:rsidRPr="00771C92">
        <w:rPr>
          <w:rFonts w:ascii="楷体" w:eastAsia="楷体" w:hAnsi="楷体" w:cs="Times New Roman"/>
          <w:kern w:val="0"/>
          <w:sz w:val="32"/>
          <w:szCs w:val="32"/>
          <w:lang w:val="zh-CN"/>
        </w:rPr>
        <w:t>做大做</w:t>
      </w:r>
      <w:proofErr w:type="gramStart"/>
      <w:r w:rsidRPr="00771C92">
        <w:rPr>
          <w:rFonts w:ascii="楷体" w:eastAsia="楷体" w:hAnsi="楷体" w:cs="Times New Roman"/>
          <w:kern w:val="0"/>
          <w:sz w:val="32"/>
          <w:szCs w:val="32"/>
          <w:lang w:val="zh-CN"/>
        </w:rPr>
        <w:t>强文明</w:t>
      </w:r>
      <w:proofErr w:type="gramEnd"/>
      <w:r w:rsidRPr="00771C92">
        <w:rPr>
          <w:rFonts w:ascii="楷体" w:eastAsia="楷体" w:hAnsi="楷体" w:cs="Times New Roman"/>
          <w:kern w:val="0"/>
          <w:sz w:val="32"/>
          <w:szCs w:val="32"/>
          <w:lang w:val="zh-CN"/>
        </w:rPr>
        <w:t>旅游</w:t>
      </w:r>
      <w:r w:rsidR="00771C92">
        <w:rPr>
          <w:rFonts w:ascii="楷体" w:eastAsia="楷体" w:hAnsi="楷体" w:cs="Times New Roman" w:hint="eastAsia"/>
          <w:kern w:val="0"/>
          <w:sz w:val="32"/>
          <w:szCs w:val="32"/>
          <w:lang w:val="zh-CN"/>
        </w:rPr>
        <w:t>宣</w:t>
      </w:r>
      <w:r w:rsidRPr="00771C92">
        <w:rPr>
          <w:rFonts w:ascii="楷体" w:eastAsia="楷体" w:hAnsi="楷体" w:cs="Times New Roman"/>
          <w:kern w:val="0"/>
          <w:sz w:val="32"/>
          <w:szCs w:val="32"/>
          <w:lang w:val="zh-CN"/>
        </w:rPr>
        <w:t>传</w:t>
      </w:r>
      <w:r w:rsidR="00771C92">
        <w:rPr>
          <w:rFonts w:ascii="楷体" w:eastAsia="楷体" w:hAnsi="楷体" w:cs="Times New Roman" w:hint="eastAsia"/>
          <w:kern w:val="0"/>
          <w:sz w:val="32"/>
          <w:szCs w:val="32"/>
          <w:lang w:val="zh-CN"/>
        </w:rPr>
        <w:t>舆论</w:t>
      </w:r>
      <w:r w:rsidRPr="00771C92">
        <w:rPr>
          <w:rFonts w:ascii="楷体" w:eastAsia="楷体" w:hAnsi="楷体" w:cs="Times New Roman"/>
          <w:kern w:val="0"/>
          <w:sz w:val="32"/>
          <w:szCs w:val="32"/>
          <w:lang w:val="zh-CN"/>
        </w:rPr>
        <w:t>声势。</w:t>
      </w:r>
      <w:r w:rsidRPr="006B2C39">
        <w:rPr>
          <w:rFonts w:ascii="仿宋" w:eastAsia="仿宋" w:hAnsi="仿宋" w:cs="Times New Roman"/>
          <w:kern w:val="0"/>
          <w:sz w:val="32"/>
          <w:szCs w:val="32"/>
          <w:lang w:val="zh-CN"/>
        </w:rPr>
        <w:t>中央主要新</w:t>
      </w:r>
      <w:r w:rsidR="00771C92">
        <w:rPr>
          <w:rFonts w:ascii="仿宋" w:eastAsia="仿宋" w:hAnsi="仿宋" w:cs="Times New Roman" w:hint="eastAsia"/>
          <w:kern w:val="0"/>
          <w:sz w:val="32"/>
          <w:szCs w:val="32"/>
          <w:lang w:val="zh-CN"/>
        </w:rPr>
        <w:t>闻</w:t>
      </w:r>
      <w:r w:rsidR="00771C92">
        <w:rPr>
          <w:rFonts w:ascii="仿宋" w:eastAsia="仿宋" w:hAnsi="仿宋" w:cs="Times New Roman"/>
          <w:kern w:val="0"/>
          <w:sz w:val="32"/>
          <w:szCs w:val="32"/>
          <w:lang w:val="zh-CN"/>
        </w:rPr>
        <w:t>媒体要发挥主</w:t>
      </w:r>
      <w:r w:rsidR="00771C92">
        <w:rPr>
          <w:rFonts w:ascii="仿宋" w:eastAsia="仿宋" w:hAnsi="仿宋" w:cs="Times New Roman" w:hint="eastAsia"/>
          <w:kern w:val="0"/>
          <w:sz w:val="32"/>
          <w:szCs w:val="32"/>
          <w:lang w:val="zh-CN"/>
        </w:rPr>
        <w:t>渠</w:t>
      </w:r>
      <w:r w:rsidRPr="006B2C39">
        <w:rPr>
          <w:rFonts w:ascii="仿宋" w:eastAsia="仿宋" w:hAnsi="仿宋" w:cs="Times New Roman"/>
          <w:kern w:val="0"/>
          <w:sz w:val="32"/>
          <w:szCs w:val="32"/>
          <w:lang w:val="zh-CN"/>
        </w:rPr>
        <w:t>道作用，拿出好的时段和版面加大文明旅游宣传，地方媒体和都市类、行业类媒体也要跟进，形成宣传合力。要高度重视网络宣传，充分利用官方网站、微信、</w:t>
      </w:r>
      <w:proofErr w:type="gramStart"/>
      <w:r w:rsidRPr="006B2C39">
        <w:rPr>
          <w:rFonts w:ascii="仿宋" w:eastAsia="仿宋" w:hAnsi="仿宋" w:cs="Times New Roman"/>
          <w:kern w:val="0"/>
          <w:sz w:val="32"/>
          <w:szCs w:val="32"/>
          <w:lang w:val="zh-CN"/>
        </w:rPr>
        <w:t>微博等</w:t>
      </w:r>
      <w:proofErr w:type="gramEnd"/>
      <w:r w:rsidRPr="006B2C39">
        <w:rPr>
          <w:rFonts w:ascii="仿宋" w:eastAsia="仿宋" w:hAnsi="仿宋" w:cs="Times New Roman"/>
          <w:kern w:val="0"/>
          <w:sz w:val="32"/>
          <w:szCs w:val="32"/>
          <w:lang w:val="zh-CN"/>
        </w:rPr>
        <w:t>平台，</w:t>
      </w:r>
      <w:proofErr w:type="gramStart"/>
      <w:r w:rsidRPr="006B2C39">
        <w:rPr>
          <w:rFonts w:ascii="仿宋" w:eastAsia="仿宋" w:hAnsi="仿宋" w:cs="Times New Roman"/>
          <w:kern w:val="0"/>
          <w:sz w:val="32"/>
          <w:szCs w:val="32"/>
          <w:lang w:val="zh-CN"/>
        </w:rPr>
        <w:t>发挥抖音等</w:t>
      </w:r>
      <w:proofErr w:type="gramEnd"/>
      <w:r w:rsidRPr="006B2C39">
        <w:rPr>
          <w:rFonts w:ascii="仿宋" w:eastAsia="仿宋" w:hAnsi="仿宋" w:cs="Times New Roman"/>
          <w:kern w:val="0"/>
          <w:sz w:val="32"/>
          <w:szCs w:val="32"/>
          <w:lang w:val="zh-CN"/>
        </w:rPr>
        <w:t>短视频平台优势，加强与阿里、携程、</w:t>
      </w:r>
      <w:proofErr w:type="gramStart"/>
      <w:r w:rsidRPr="006B2C39">
        <w:rPr>
          <w:rFonts w:ascii="仿宋" w:eastAsia="仿宋" w:hAnsi="仿宋" w:cs="Times New Roman"/>
          <w:kern w:val="0"/>
          <w:sz w:val="32"/>
          <w:szCs w:val="32"/>
          <w:lang w:val="zh-CN"/>
        </w:rPr>
        <w:t>途牛等</w:t>
      </w:r>
      <w:proofErr w:type="gramEnd"/>
      <w:r w:rsidRPr="006B2C39">
        <w:rPr>
          <w:rFonts w:ascii="仿宋" w:eastAsia="仿宋" w:hAnsi="仿宋" w:cs="Times New Roman"/>
          <w:kern w:val="0"/>
          <w:sz w:val="32"/>
          <w:szCs w:val="32"/>
          <w:lang w:val="zh-CN"/>
        </w:rPr>
        <w:t>在线旅游电商合作，扩大宣传覆盖面，提高宣传精准度。重要节假日是人们出门旅游的高峰时段，要抓住五一、中秋、</w:t>
      </w:r>
      <w:r w:rsidRPr="006B2C39">
        <w:rPr>
          <w:rFonts w:ascii="仿宋" w:eastAsia="仿宋" w:hAnsi="仿宋" w:cs="Times New Roman" w:hint="eastAsia"/>
          <w:kern w:val="0"/>
          <w:sz w:val="32"/>
          <w:szCs w:val="32"/>
          <w:lang w:val="zh-CN"/>
        </w:rPr>
        <w:t>暑</w:t>
      </w:r>
      <w:r w:rsidRPr="006B2C39">
        <w:rPr>
          <w:rFonts w:ascii="仿宋" w:eastAsia="仿宋" w:hAnsi="仿宋" w:cs="Times New Roman"/>
          <w:kern w:val="0"/>
          <w:sz w:val="32"/>
          <w:szCs w:val="32"/>
          <w:lang w:val="zh-CN"/>
        </w:rPr>
        <w:t>假、</w:t>
      </w:r>
      <w:r w:rsidRPr="006B2C39">
        <w:rPr>
          <w:rFonts w:ascii="仿宋" w:eastAsia="仿宋" w:hAnsi="仿宋" w:cs="Times New Roman" w:hint="eastAsia"/>
          <w:kern w:val="0"/>
          <w:sz w:val="32"/>
          <w:szCs w:val="32"/>
          <w:lang w:val="zh-CN"/>
        </w:rPr>
        <w:t>国</w:t>
      </w:r>
      <w:r w:rsidRPr="006B2C39">
        <w:rPr>
          <w:rFonts w:ascii="仿宋" w:eastAsia="仿宋" w:hAnsi="仿宋" w:cs="Times New Roman"/>
          <w:kern w:val="0"/>
          <w:sz w:val="32"/>
          <w:szCs w:val="32"/>
          <w:lang w:val="zh-CN"/>
        </w:rPr>
        <w:t>庆、春节等时间节点，集中组</w:t>
      </w:r>
      <w:r w:rsidRPr="006B2C39">
        <w:rPr>
          <w:rFonts w:ascii="仿宋" w:eastAsia="仿宋" w:hAnsi="仿宋" w:cs="Times New Roman" w:hint="eastAsia"/>
          <w:kern w:val="0"/>
          <w:sz w:val="32"/>
          <w:szCs w:val="32"/>
          <w:lang w:val="zh-CN"/>
        </w:rPr>
        <w:t>织</w:t>
      </w:r>
      <w:r w:rsidRPr="006B2C39">
        <w:rPr>
          <w:rFonts w:ascii="仿宋" w:eastAsia="仿宋" w:hAnsi="仿宋" w:cs="Times New Roman"/>
          <w:kern w:val="0"/>
          <w:sz w:val="32"/>
          <w:szCs w:val="32"/>
          <w:lang w:val="zh-CN"/>
        </w:rPr>
        <w:t>宣传报道，形成主流媒体引领、网络媒体覆盖、各方积极参与的宣传格局。要加大文明旅游公益广</w:t>
      </w:r>
      <w:r w:rsidR="00771C92">
        <w:rPr>
          <w:rFonts w:ascii="仿宋" w:eastAsia="仿宋" w:hAnsi="仿宋" w:cs="Times New Roman" w:hint="eastAsia"/>
          <w:kern w:val="0"/>
          <w:sz w:val="32"/>
          <w:szCs w:val="32"/>
          <w:lang w:val="zh-CN"/>
        </w:rPr>
        <w:t>告</w:t>
      </w:r>
      <w:r w:rsidRPr="006B2C39">
        <w:rPr>
          <w:rFonts w:ascii="仿宋" w:eastAsia="仿宋" w:hAnsi="仿宋" w:cs="Times New Roman"/>
          <w:kern w:val="0"/>
          <w:sz w:val="32"/>
          <w:szCs w:val="32"/>
          <w:lang w:val="zh-CN"/>
        </w:rPr>
        <w:t>制播力度，广泛征集、推送一批主题鲜明、短小耐看、生动有趣的文明旅游公益广告。车站、机场、码头等场站，飞机、火车、旅游大巴、地铁等交通工具，要通过户外广告、车载视频、电子大屏等载体，大力宣传文明旅游。</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71C92">
        <w:rPr>
          <w:rFonts w:ascii="楷体" w:eastAsia="楷体" w:hAnsi="楷体" w:cs="Times New Roman"/>
          <w:kern w:val="0"/>
          <w:sz w:val="32"/>
          <w:szCs w:val="32"/>
          <w:lang w:val="zh-CN"/>
        </w:rPr>
        <w:t>3</w:t>
      </w:r>
      <w:r w:rsidR="00E36DFE">
        <w:rPr>
          <w:rFonts w:ascii="楷体" w:eastAsia="楷体" w:hAnsi="楷体" w:cs="Times New Roman" w:hint="eastAsia"/>
          <w:kern w:val="0"/>
          <w:sz w:val="32"/>
          <w:szCs w:val="32"/>
          <w:lang w:val="zh-CN"/>
        </w:rPr>
        <w:t>．</w:t>
      </w:r>
      <w:r w:rsidRPr="00771C92">
        <w:rPr>
          <w:rFonts w:ascii="楷体" w:eastAsia="楷体" w:hAnsi="楷体" w:cs="Times New Roman"/>
          <w:kern w:val="0"/>
          <w:sz w:val="32"/>
          <w:szCs w:val="32"/>
          <w:lang w:val="zh-CN"/>
        </w:rPr>
        <w:t>加强</w:t>
      </w:r>
      <w:r w:rsidRPr="00771C92">
        <w:rPr>
          <w:rFonts w:ascii="楷体" w:eastAsia="楷体" w:hAnsi="楷体" w:cs="Times New Roman" w:hint="eastAsia"/>
          <w:kern w:val="0"/>
          <w:sz w:val="32"/>
          <w:szCs w:val="32"/>
          <w:lang w:val="zh-CN"/>
        </w:rPr>
        <w:t>舆论</w:t>
      </w:r>
      <w:r w:rsidRPr="00771C92">
        <w:rPr>
          <w:rFonts w:ascii="楷体" w:eastAsia="楷体" w:hAnsi="楷体" w:cs="Times New Roman"/>
          <w:kern w:val="0"/>
          <w:sz w:val="32"/>
          <w:szCs w:val="32"/>
          <w:lang w:val="zh-CN"/>
        </w:rPr>
        <w:t>监督和社会监督。</w:t>
      </w:r>
      <w:r w:rsidRPr="006B2C39">
        <w:rPr>
          <w:rFonts w:ascii="仿宋" w:eastAsia="仿宋" w:hAnsi="仿宋" w:cs="Times New Roman"/>
          <w:kern w:val="0"/>
          <w:sz w:val="32"/>
          <w:szCs w:val="32"/>
          <w:lang w:val="zh-CN"/>
        </w:rPr>
        <w:t>从以往经验看，对旅游不文明行为适度曝光，能够发挥警示效应，教育广大游客约束自我。要发挥好新</w:t>
      </w:r>
      <w:r w:rsidR="00771C92">
        <w:rPr>
          <w:rFonts w:ascii="仿宋" w:eastAsia="仿宋" w:hAnsi="仿宋" w:cs="Times New Roman" w:hint="eastAsia"/>
          <w:kern w:val="0"/>
          <w:sz w:val="32"/>
          <w:szCs w:val="32"/>
          <w:lang w:val="zh-CN"/>
        </w:rPr>
        <w:t>闻舆论</w:t>
      </w:r>
      <w:r w:rsidRPr="006B2C39">
        <w:rPr>
          <w:rFonts w:ascii="仿宋" w:eastAsia="仿宋" w:hAnsi="仿宋" w:cs="Times New Roman"/>
          <w:kern w:val="0"/>
          <w:sz w:val="32"/>
          <w:szCs w:val="32"/>
          <w:lang w:val="zh-CN"/>
        </w:rPr>
        <w:t>的监督作用，对旅游中有悖公德、有伤风俗、有损</w:t>
      </w:r>
      <w:r w:rsidR="00771C92">
        <w:rPr>
          <w:rFonts w:ascii="仿宋" w:eastAsia="仿宋" w:hAnsi="仿宋" w:cs="Times New Roman" w:hint="eastAsia"/>
          <w:kern w:val="0"/>
          <w:sz w:val="32"/>
          <w:szCs w:val="32"/>
          <w:lang w:val="zh-CN"/>
        </w:rPr>
        <w:t>国</w:t>
      </w:r>
      <w:r w:rsidRPr="006B2C39">
        <w:rPr>
          <w:rFonts w:ascii="仿宋" w:eastAsia="仿宋" w:hAnsi="仿宋" w:cs="Times New Roman"/>
          <w:kern w:val="0"/>
          <w:sz w:val="32"/>
          <w:szCs w:val="32"/>
          <w:lang w:val="zh-CN"/>
        </w:rPr>
        <w:t>家和国人形象的反面典型坚决曝光，在全社会形成震慑</w:t>
      </w:r>
      <w:r w:rsidRPr="006B2C39">
        <w:rPr>
          <w:rFonts w:ascii="仿宋" w:eastAsia="仿宋" w:hAnsi="仿宋" w:cs="Times New Roman"/>
          <w:kern w:val="0"/>
          <w:sz w:val="32"/>
          <w:szCs w:val="32"/>
          <w:lang w:val="zh-CN"/>
        </w:rPr>
        <w:lastRenderedPageBreak/>
        <w:t>效应。除了媒体监督，还要积极发动群众监督，</w:t>
      </w:r>
      <w:r w:rsidR="00771C92">
        <w:rPr>
          <w:rFonts w:ascii="仿宋" w:eastAsia="仿宋" w:hAnsi="仿宋" w:cs="Times New Roman" w:hint="eastAsia"/>
          <w:kern w:val="0"/>
          <w:sz w:val="32"/>
          <w:szCs w:val="32"/>
          <w:lang w:val="zh-CN"/>
        </w:rPr>
        <w:t>畅</w:t>
      </w:r>
      <w:r w:rsidRPr="006B2C39">
        <w:rPr>
          <w:rFonts w:ascii="仿宋" w:eastAsia="仿宋" w:hAnsi="仿宋" w:cs="Times New Roman"/>
          <w:kern w:val="0"/>
          <w:sz w:val="32"/>
          <w:szCs w:val="32"/>
          <w:lang w:val="zh-CN"/>
        </w:rPr>
        <w:t>通举报渠道，形成监督旅游不文明行为的强大社会合力。</w:t>
      </w:r>
    </w:p>
    <w:p w:rsidR="00771C92" w:rsidRPr="00771C92" w:rsidRDefault="006B2C39" w:rsidP="006B2C39">
      <w:pPr>
        <w:autoSpaceDE w:val="0"/>
        <w:autoSpaceDN w:val="0"/>
        <w:adjustRightInd w:val="0"/>
        <w:spacing w:line="560" w:lineRule="exact"/>
        <w:ind w:firstLineChars="200" w:firstLine="640"/>
        <w:rPr>
          <w:rFonts w:ascii="黑体" w:eastAsia="黑体" w:hAnsi="黑体" w:cs="Times New Roman"/>
          <w:kern w:val="0"/>
          <w:sz w:val="32"/>
          <w:szCs w:val="32"/>
          <w:lang w:val="zh-CN"/>
        </w:rPr>
      </w:pPr>
      <w:r w:rsidRPr="00771C92">
        <w:rPr>
          <w:rFonts w:ascii="黑体" w:eastAsia="黑体" w:hAnsi="黑体" w:cs="Times New Roman"/>
          <w:kern w:val="0"/>
          <w:sz w:val="32"/>
          <w:szCs w:val="32"/>
          <w:lang w:val="zh-CN"/>
        </w:rPr>
        <w:t>二、全方位强化文明旅游服务和引导</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文明旅游的主体是游客，加强对游客的服务和引导，</w:t>
      </w:r>
      <w:proofErr w:type="gramStart"/>
      <w:r w:rsidR="00771C92">
        <w:rPr>
          <w:rFonts w:ascii="仿宋" w:eastAsia="仿宋" w:hAnsi="仿宋" w:cs="Times New Roman" w:hint="eastAsia"/>
          <w:kern w:val="0"/>
          <w:sz w:val="32"/>
          <w:szCs w:val="32"/>
          <w:lang w:val="zh-CN"/>
        </w:rPr>
        <w:t>寓</w:t>
      </w:r>
      <w:r w:rsidRPr="006B2C39">
        <w:rPr>
          <w:rFonts w:ascii="仿宋" w:eastAsia="仿宋" w:hAnsi="仿宋" w:cs="Times New Roman"/>
          <w:kern w:val="0"/>
          <w:sz w:val="32"/>
          <w:szCs w:val="32"/>
          <w:lang w:val="zh-CN"/>
        </w:rPr>
        <w:t>引导</w:t>
      </w:r>
      <w:proofErr w:type="gramEnd"/>
      <w:r w:rsidRPr="006B2C39">
        <w:rPr>
          <w:rFonts w:ascii="仿宋" w:eastAsia="仿宋" w:hAnsi="仿宋" w:cs="Times New Roman"/>
          <w:kern w:val="0"/>
          <w:sz w:val="32"/>
          <w:szCs w:val="32"/>
          <w:lang w:val="zh-CN"/>
        </w:rPr>
        <w:t>于服务之中，是促进文明旅游的重中之重。要扩大服务引导范围，做实服务引导内容，努力实现文明旅游工作全覆盖。</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71C92">
        <w:rPr>
          <w:rFonts w:ascii="楷体" w:eastAsia="楷体" w:hAnsi="楷体" w:cs="Times New Roman"/>
          <w:kern w:val="0"/>
          <w:sz w:val="32"/>
          <w:szCs w:val="32"/>
          <w:lang w:val="zh-CN"/>
        </w:rPr>
        <w:t>1</w:t>
      </w:r>
      <w:r w:rsidR="00E36DFE">
        <w:rPr>
          <w:rFonts w:ascii="楷体" w:eastAsia="楷体" w:hAnsi="楷体" w:cs="Times New Roman" w:hint="eastAsia"/>
          <w:kern w:val="0"/>
          <w:sz w:val="32"/>
          <w:szCs w:val="32"/>
          <w:lang w:val="zh-CN"/>
        </w:rPr>
        <w:t>．</w:t>
      </w:r>
      <w:r w:rsidRPr="00771C92">
        <w:rPr>
          <w:rFonts w:ascii="楷体" w:eastAsia="楷体" w:hAnsi="楷体" w:cs="Times New Roman" w:hint="eastAsia"/>
          <w:kern w:val="0"/>
          <w:sz w:val="32"/>
          <w:szCs w:val="32"/>
          <w:lang w:val="zh-CN"/>
        </w:rPr>
        <w:t>做</w:t>
      </w:r>
      <w:r w:rsidRPr="00771C92">
        <w:rPr>
          <w:rFonts w:ascii="楷体" w:eastAsia="楷体" w:hAnsi="楷体" w:cs="Times New Roman"/>
          <w:kern w:val="0"/>
          <w:sz w:val="32"/>
          <w:szCs w:val="32"/>
          <w:lang w:val="zh-CN"/>
        </w:rPr>
        <w:t>到人群全覆盖。</w:t>
      </w:r>
      <w:r w:rsidRPr="006B2C39">
        <w:rPr>
          <w:rFonts w:ascii="仿宋" w:eastAsia="仿宋" w:hAnsi="仿宋" w:cs="Times New Roman"/>
          <w:kern w:val="0"/>
          <w:sz w:val="32"/>
          <w:szCs w:val="32"/>
          <w:lang w:val="zh-CN"/>
        </w:rPr>
        <w:t>文明旅游既要抓重点对象，也要覆</w:t>
      </w:r>
      <w:r w:rsidRPr="006B2C39">
        <w:rPr>
          <w:rFonts w:ascii="仿宋" w:eastAsia="仿宋" w:hAnsi="仿宋" w:cs="Times New Roman" w:hint="eastAsia"/>
          <w:kern w:val="0"/>
          <w:sz w:val="32"/>
          <w:szCs w:val="32"/>
          <w:lang w:val="zh-CN"/>
        </w:rPr>
        <w:t>盖</w:t>
      </w:r>
      <w:r w:rsidRPr="006B2C39">
        <w:rPr>
          <w:rFonts w:ascii="仿宋" w:eastAsia="仿宋" w:hAnsi="仿宋" w:cs="Times New Roman"/>
          <w:kern w:val="0"/>
          <w:sz w:val="32"/>
          <w:szCs w:val="32"/>
          <w:lang w:val="zh-CN"/>
        </w:rPr>
        <w:t>各类人群，开展分众化、对象化服务和引导。针对组团游客，要把文明旅游相关要求落实到旅游合同之中，严格落实行前说明会制度，</w:t>
      </w:r>
      <w:proofErr w:type="gramStart"/>
      <w:r w:rsidRPr="006B2C39">
        <w:rPr>
          <w:rFonts w:ascii="仿宋" w:eastAsia="仿宋" w:hAnsi="仿宋" w:cs="Times New Roman"/>
          <w:kern w:val="0"/>
          <w:sz w:val="32"/>
          <w:szCs w:val="32"/>
          <w:lang w:val="zh-CN"/>
        </w:rPr>
        <w:t>划明底线</w:t>
      </w:r>
      <w:proofErr w:type="gramEnd"/>
      <w:r w:rsidRPr="006B2C39">
        <w:rPr>
          <w:rFonts w:ascii="仿宋" w:eastAsia="仿宋" w:hAnsi="仿宋" w:cs="Times New Roman"/>
          <w:kern w:val="0"/>
          <w:sz w:val="32"/>
          <w:szCs w:val="32"/>
          <w:lang w:val="zh-CN"/>
        </w:rPr>
        <w:t>、标出红线，明确什么能做什么不能做，教育游客时刻注意自己的</w:t>
      </w:r>
      <w:r w:rsidR="00771C92">
        <w:rPr>
          <w:rFonts w:ascii="仿宋" w:eastAsia="仿宋" w:hAnsi="仿宋" w:cs="Times New Roman" w:hint="eastAsia"/>
          <w:kern w:val="0"/>
          <w:sz w:val="32"/>
          <w:szCs w:val="32"/>
          <w:lang w:val="zh-CN"/>
        </w:rPr>
        <w:t>言</w:t>
      </w:r>
      <w:r w:rsidRPr="006B2C39">
        <w:rPr>
          <w:rFonts w:ascii="仿宋" w:eastAsia="仿宋" w:hAnsi="仿宋" w:cs="Times New Roman"/>
          <w:kern w:val="0"/>
          <w:sz w:val="32"/>
          <w:szCs w:val="32"/>
          <w:lang w:val="zh-CN"/>
        </w:rPr>
        <w:t>行举止。针对自由行散客，要让他们在办理证</w:t>
      </w:r>
      <w:r w:rsidR="00771C92">
        <w:rPr>
          <w:rFonts w:ascii="仿宋" w:eastAsia="仿宋" w:hAnsi="仿宋" w:cs="Times New Roman" w:hint="eastAsia"/>
          <w:kern w:val="0"/>
          <w:sz w:val="32"/>
          <w:szCs w:val="32"/>
          <w:lang w:val="zh-CN"/>
        </w:rPr>
        <w:t>照</w:t>
      </w:r>
      <w:r w:rsidRPr="006B2C39">
        <w:rPr>
          <w:rFonts w:ascii="仿宋" w:eastAsia="仿宋" w:hAnsi="仿宋" w:cs="Times New Roman"/>
          <w:kern w:val="0"/>
          <w:sz w:val="32"/>
          <w:szCs w:val="32"/>
          <w:lang w:val="zh-CN"/>
        </w:rPr>
        <w:t>、出境审批时，在查询攻略、预订机</w:t>
      </w:r>
      <w:r w:rsidR="007276E5">
        <w:rPr>
          <w:rFonts w:ascii="仿宋" w:eastAsia="仿宋" w:hAnsi="仿宋" w:cs="Times New Roman" w:hint="eastAsia"/>
          <w:kern w:val="0"/>
          <w:sz w:val="32"/>
          <w:szCs w:val="32"/>
          <w:lang w:val="zh-CN"/>
        </w:rPr>
        <w:t>票</w:t>
      </w:r>
      <w:r w:rsidRPr="006B2C39">
        <w:rPr>
          <w:rFonts w:ascii="仿宋" w:eastAsia="仿宋" w:hAnsi="仿宋" w:cs="Times New Roman"/>
          <w:kern w:val="0"/>
          <w:sz w:val="32"/>
          <w:szCs w:val="32"/>
          <w:lang w:val="zh-CN"/>
        </w:rPr>
        <w:t>酒店时，都能接收到文明旅游信息提醒。针对海外中资机构员工、境外劳务人员，针对出国留学人员、短期游学人员，要以文明和安全为主要内容进行专题培训，加强对他们在境外学习、工作、游学期间的教育管理。</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2</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做到内容全覆盖。</w:t>
      </w:r>
      <w:r w:rsidRPr="006B2C39">
        <w:rPr>
          <w:rFonts w:ascii="仿宋" w:eastAsia="仿宋" w:hAnsi="仿宋" w:cs="Times New Roman"/>
          <w:kern w:val="0"/>
          <w:sz w:val="32"/>
          <w:szCs w:val="32"/>
          <w:lang w:val="zh-CN"/>
        </w:rPr>
        <w:t>文明旅游的教育引导务必要</w:t>
      </w:r>
      <w:proofErr w:type="gramStart"/>
      <w:r w:rsidRPr="006B2C39">
        <w:rPr>
          <w:rFonts w:ascii="仿宋" w:eastAsia="仿宋" w:hAnsi="仿宋" w:cs="Times New Roman"/>
          <w:kern w:val="0"/>
          <w:sz w:val="32"/>
          <w:szCs w:val="32"/>
          <w:lang w:val="zh-CN"/>
        </w:rPr>
        <w:t>落细落小落实</w:t>
      </w:r>
      <w:proofErr w:type="gramEnd"/>
      <w:r w:rsidRPr="006B2C39">
        <w:rPr>
          <w:rFonts w:ascii="仿宋" w:eastAsia="仿宋" w:hAnsi="仿宋" w:cs="Times New Roman"/>
          <w:kern w:val="0"/>
          <w:sz w:val="32"/>
          <w:szCs w:val="32"/>
          <w:lang w:val="zh-CN"/>
        </w:rPr>
        <w:t>，从穿着打扮、言谈举止，到吃住行、游购娱方方面面提出具体明确的要求。要教育出境游客入境问禁、入乡随俗，尊重当地法律法规、文化传统、风俗禁忌、宗教信仰。对一些不文明行为可能带来的法律和安全风险要提醒到位，比如，对在非</w:t>
      </w:r>
      <w:r w:rsidR="007276E5">
        <w:rPr>
          <w:rFonts w:ascii="仿宋" w:eastAsia="仿宋" w:hAnsi="仿宋" w:cs="Times New Roman" w:hint="eastAsia"/>
          <w:kern w:val="0"/>
          <w:sz w:val="32"/>
          <w:szCs w:val="32"/>
          <w:lang w:val="zh-CN"/>
        </w:rPr>
        <w:t>洲</w:t>
      </w:r>
      <w:r w:rsidRPr="006B2C39">
        <w:rPr>
          <w:rFonts w:ascii="仿宋" w:eastAsia="仿宋" w:hAnsi="仿宋" w:cs="Times New Roman"/>
          <w:kern w:val="0"/>
          <w:sz w:val="32"/>
          <w:szCs w:val="32"/>
          <w:lang w:val="zh-CN"/>
        </w:rPr>
        <w:t>参与买卖野生动植物制品，在周边国家跨境实施电信诈骗等，要让游客明白政府不会为公民海外违法犯罪行为买单。</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3</w:t>
      </w:r>
      <w:r w:rsidR="00E36DFE">
        <w:rPr>
          <w:rFonts w:ascii="楷体" w:eastAsia="楷体" w:hAnsi="楷体" w:cs="Times New Roman" w:hint="eastAsia"/>
          <w:kern w:val="0"/>
          <w:sz w:val="32"/>
          <w:szCs w:val="32"/>
          <w:lang w:val="zh-CN"/>
        </w:rPr>
        <w:t>．</w:t>
      </w:r>
      <w:r w:rsidR="007276E5">
        <w:rPr>
          <w:rFonts w:ascii="楷体" w:eastAsia="楷体" w:hAnsi="楷体" w:cs="Times New Roman"/>
          <w:kern w:val="0"/>
          <w:sz w:val="32"/>
          <w:szCs w:val="32"/>
          <w:lang w:val="zh-CN"/>
        </w:rPr>
        <w:t>做到行程全覆</w:t>
      </w:r>
      <w:r w:rsidR="007276E5">
        <w:rPr>
          <w:rFonts w:ascii="楷体" w:eastAsia="楷体" w:hAnsi="楷体" w:cs="Times New Roman" w:hint="eastAsia"/>
          <w:kern w:val="0"/>
          <w:sz w:val="32"/>
          <w:szCs w:val="32"/>
          <w:lang w:val="zh-CN"/>
        </w:rPr>
        <w:t>盖</w:t>
      </w:r>
      <w:r w:rsidRPr="007276E5">
        <w:rPr>
          <w:rFonts w:ascii="楷体" w:eastAsia="楷体" w:hAnsi="楷体" w:cs="Times New Roman"/>
          <w:kern w:val="0"/>
          <w:sz w:val="32"/>
          <w:szCs w:val="32"/>
          <w:lang w:val="zh-CN"/>
        </w:rPr>
        <w:t>。</w:t>
      </w:r>
      <w:r w:rsidRPr="006B2C39">
        <w:rPr>
          <w:rFonts w:ascii="仿宋" w:eastAsia="仿宋" w:hAnsi="仿宋" w:cs="Times New Roman"/>
          <w:kern w:val="0"/>
          <w:sz w:val="32"/>
          <w:szCs w:val="32"/>
          <w:lang w:val="zh-CN"/>
        </w:rPr>
        <w:t>抓住旅游行程各个重要环节，开展周</w:t>
      </w:r>
      <w:r w:rsidRPr="006B2C39">
        <w:rPr>
          <w:rFonts w:ascii="仿宋" w:eastAsia="仿宋" w:hAnsi="仿宋" w:cs="Times New Roman"/>
          <w:kern w:val="0"/>
          <w:sz w:val="32"/>
          <w:szCs w:val="32"/>
          <w:lang w:val="zh-CN"/>
        </w:rPr>
        <w:lastRenderedPageBreak/>
        <w:t>到服务，做到全程引导、全程提醒。旅行社要做好“行前提醒”，通过见面会、公开课等形式普及文明旅游观念。边检、海关等要做好“国门提醒”，在办理出入境手续时进行面对面的说明。航空公司要做好“航班提醒”，在飞行途中</w:t>
      </w:r>
      <w:r w:rsidR="007276E5">
        <w:rPr>
          <w:rFonts w:ascii="仿宋" w:eastAsia="仿宋" w:hAnsi="仿宋" w:cs="Times New Roman" w:hint="eastAsia"/>
          <w:kern w:val="0"/>
          <w:sz w:val="32"/>
          <w:szCs w:val="32"/>
          <w:lang w:val="zh-CN"/>
        </w:rPr>
        <w:t>向</w:t>
      </w:r>
      <w:r w:rsidRPr="006B2C39">
        <w:rPr>
          <w:rFonts w:ascii="仿宋" w:eastAsia="仿宋" w:hAnsi="仿宋" w:cs="Times New Roman"/>
          <w:kern w:val="0"/>
          <w:sz w:val="32"/>
          <w:szCs w:val="32"/>
          <w:lang w:val="zh-CN"/>
        </w:rPr>
        <w:t>游客播放文明旅游音视频，发放相关文字材料。驻外使领馆要做好“落地提</w:t>
      </w:r>
      <w:r w:rsidR="007276E5">
        <w:rPr>
          <w:rFonts w:ascii="仿宋" w:eastAsia="仿宋" w:hAnsi="仿宋" w:cs="Times New Roman" w:hint="eastAsia"/>
          <w:kern w:val="0"/>
          <w:sz w:val="32"/>
          <w:szCs w:val="32"/>
          <w:lang w:val="zh-CN"/>
        </w:rPr>
        <w:t>醒</w:t>
      </w:r>
      <w:r w:rsidRPr="006B2C39">
        <w:rPr>
          <w:rFonts w:ascii="仿宋" w:eastAsia="仿宋" w:hAnsi="仿宋" w:cs="Times New Roman"/>
          <w:kern w:val="0"/>
          <w:sz w:val="32"/>
          <w:szCs w:val="32"/>
          <w:lang w:val="zh-CN"/>
        </w:rPr>
        <w:t>”，在中国游客到达国外的第一时间及时推送温</w:t>
      </w:r>
      <w:r w:rsidR="007276E5">
        <w:rPr>
          <w:rFonts w:ascii="仿宋" w:eastAsia="仿宋" w:hAnsi="仿宋" w:cs="Times New Roman" w:hint="eastAsia"/>
          <w:kern w:val="0"/>
          <w:sz w:val="32"/>
          <w:szCs w:val="32"/>
          <w:lang w:val="zh-CN"/>
        </w:rPr>
        <w:t>暖</w:t>
      </w:r>
      <w:r w:rsidRPr="006B2C39">
        <w:rPr>
          <w:rFonts w:ascii="仿宋" w:eastAsia="仿宋" w:hAnsi="仿宋" w:cs="Times New Roman"/>
          <w:kern w:val="0"/>
          <w:sz w:val="32"/>
          <w:szCs w:val="32"/>
          <w:lang w:val="zh-CN"/>
        </w:rPr>
        <w:t>实用的提</w:t>
      </w:r>
      <w:r w:rsidR="007276E5">
        <w:rPr>
          <w:rFonts w:ascii="仿宋" w:eastAsia="仿宋" w:hAnsi="仿宋" w:cs="Times New Roman" w:hint="eastAsia"/>
          <w:kern w:val="0"/>
          <w:sz w:val="32"/>
          <w:szCs w:val="32"/>
          <w:lang w:val="zh-CN"/>
        </w:rPr>
        <w:t>醒</w:t>
      </w:r>
      <w:r w:rsidRPr="006B2C39">
        <w:rPr>
          <w:rFonts w:ascii="仿宋" w:eastAsia="仿宋" w:hAnsi="仿宋" w:cs="Times New Roman"/>
          <w:kern w:val="0"/>
          <w:sz w:val="32"/>
          <w:szCs w:val="32"/>
          <w:lang w:val="zh-CN"/>
        </w:rPr>
        <w:t>短信。要督导当地旅行社、导游做好“在地提醒”，在提供咨询服务的同时做好有关引导工作。总之，</w:t>
      </w:r>
      <w:proofErr w:type="gramStart"/>
      <w:r w:rsidRPr="006B2C39">
        <w:rPr>
          <w:rFonts w:ascii="仿宋" w:eastAsia="仿宋" w:hAnsi="仿宋" w:cs="Times New Roman"/>
          <w:kern w:val="0"/>
          <w:sz w:val="32"/>
          <w:szCs w:val="32"/>
          <w:lang w:val="zh-CN"/>
        </w:rPr>
        <w:t>涉旅特别是</w:t>
      </w:r>
      <w:proofErr w:type="gramEnd"/>
      <w:r w:rsidRPr="006B2C39">
        <w:rPr>
          <w:rFonts w:ascii="仿宋" w:eastAsia="仿宋" w:hAnsi="仿宋" w:cs="Times New Roman"/>
          <w:kern w:val="0"/>
          <w:sz w:val="32"/>
          <w:szCs w:val="32"/>
          <w:lang w:val="zh-CN"/>
        </w:rPr>
        <w:t>出境旅游的各部门、各单位，都要将文明旅游提醒服务作为必不可少的业务流程，形成服务引导的闭环系统。</w:t>
      </w:r>
    </w:p>
    <w:p w:rsidR="006B2C39" w:rsidRPr="007276E5" w:rsidRDefault="006B2C39" w:rsidP="006B2C39">
      <w:pPr>
        <w:autoSpaceDE w:val="0"/>
        <w:autoSpaceDN w:val="0"/>
        <w:adjustRightInd w:val="0"/>
        <w:spacing w:line="560" w:lineRule="exact"/>
        <w:ind w:firstLineChars="200" w:firstLine="640"/>
        <w:rPr>
          <w:rFonts w:ascii="黑体" w:eastAsia="黑体" w:hAnsi="黑体" w:cs="Times New Roman"/>
          <w:kern w:val="0"/>
          <w:sz w:val="32"/>
          <w:szCs w:val="32"/>
          <w:lang w:val="zh-CN"/>
        </w:rPr>
      </w:pPr>
      <w:r w:rsidRPr="007276E5">
        <w:rPr>
          <w:rFonts w:ascii="黑体" w:eastAsia="黑体" w:hAnsi="黑体" w:cs="Times New Roman"/>
          <w:kern w:val="0"/>
          <w:sz w:val="32"/>
          <w:szCs w:val="32"/>
          <w:lang w:val="zh-CN"/>
        </w:rPr>
        <w:t>三、积极推动行业企业、景区景点将文明旅游要求落地落实</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促进文明旅游，旅游行业企业、景区景点承担着不容推卸的责任。要进一步强化责任意识，建好硬件，提升软件，着力为推进文明旅游夯实基础、创造条件。</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1</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旅游</w:t>
      </w:r>
      <w:r w:rsidR="007276E5" w:rsidRPr="007276E5">
        <w:rPr>
          <w:rFonts w:ascii="楷体" w:eastAsia="楷体" w:hAnsi="楷体" w:cs="Times New Roman" w:hint="eastAsia"/>
          <w:kern w:val="0"/>
          <w:sz w:val="32"/>
          <w:szCs w:val="32"/>
          <w:lang w:val="zh-CN"/>
        </w:rPr>
        <w:t>企</w:t>
      </w:r>
      <w:r w:rsidRPr="007276E5">
        <w:rPr>
          <w:rFonts w:ascii="楷体" w:eastAsia="楷体" w:hAnsi="楷体" w:cs="Times New Roman"/>
          <w:kern w:val="0"/>
          <w:sz w:val="32"/>
          <w:szCs w:val="32"/>
          <w:lang w:val="zh-CN"/>
        </w:rPr>
        <w:t>业要强化社会效益。</w:t>
      </w:r>
      <w:r w:rsidRPr="006B2C39">
        <w:rPr>
          <w:rFonts w:ascii="仿宋" w:eastAsia="仿宋" w:hAnsi="仿宋" w:cs="Times New Roman"/>
          <w:kern w:val="0"/>
          <w:sz w:val="32"/>
          <w:szCs w:val="32"/>
          <w:lang w:val="zh-CN"/>
        </w:rPr>
        <w:t>当前，旅游业已经迈过粗放发展阶段，提升文化内涵、促进文明旅游，对旅游企业实现高质量发展的意义越来越凸显。旅游企业要自觉把文明旅游的要求融入企业文化，使之成为思想自觉和行动自觉。要加强领队、导游队伍建设，强化提供优质服务和引导文明旅游的双重职责，</w:t>
      </w:r>
      <w:r w:rsidR="007276E5">
        <w:rPr>
          <w:rFonts w:ascii="仿宋" w:eastAsia="仿宋" w:hAnsi="仿宋" w:cs="Times New Roman" w:hint="eastAsia"/>
          <w:kern w:val="0"/>
          <w:sz w:val="32"/>
          <w:szCs w:val="32"/>
          <w:lang w:val="zh-CN"/>
        </w:rPr>
        <w:t>褒</w:t>
      </w:r>
      <w:r w:rsidRPr="006B2C39">
        <w:rPr>
          <w:rFonts w:ascii="仿宋" w:eastAsia="仿宋" w:hAnsi="仿宋" w:cs="Times New Roman"/>
          <w:kern w:val="0"/>
          <w:sz w:val="32"/>
          <w:szCs w:val="32"/>
          <w:lang w:val="zh-CN"/>
        </w:rPr>
        <w:t>奖优秀导游领队，及时清理不符合资质的导游领队，打击“黑导游”和“野导游”。文化和旅游部要继续实施好导游专业素养</w:t>
      </w:r>
      <w:proofErr w:type="gramStart"/>
      <w:r w:rsidRPr="006B2C39">
        <w:rPr>
          <w:rFonts w:ascii="仿宋" w:eastAsia="仿宋" w:hAnsi="仿宋" w:cs="Times New Roman"/>
          <w:kern w:val="0"/>
          <w:sz w:val="32"/>
          <w:szCs w:val="32"/>
          <w:lang w:val="zh-CN"/>
        </w:rPr>
        <w:t>研</w:t>
      </w:r>
      <w:proofErr w:type="gramEnd"/>
      <w:r w:rsidRPr="006B2C39">
        <w:rPr>
          <w:rFonts w:ascii="仿宋" w:eastAsia="仿宋" w:hAnsi="仿宋" w:cs="Times New Roman"/>
          <w:kern w:val="0"/>
          <w:sz w:val="32"/>
          <w:szCs w:val="32"/>
          <w:lang w:val="zh-CN"/>
        </w:rPr>
        <w:t>培计划，将文明旅游纳入培训内容，不断提升导游职业素养和服务水平。</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lastRenderedPageBreak/>
        <w:t>2</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景区景点要坚持“两手抓”。</w:t>
      </w:r>
      <w:r w:rsidRPr="006B2C39">
        <w:rPr>
          <w:rFonts w:ascii="仿宋" w:eastAsia="仿宋" w:hAnsi="仿宋" w:cs="Times New Roman"/>
          <w:kern w:val="0"/>
          <w:sz w:val="32"/>
          <w:szCs w:val="32"/>
          <w:lang w:val="zh-CN"/>
        </w:rPr>
        <w:t>从实际情况看，一些不文明行为的发生，往往与景区景点建设不达标、服务不到位有直接关系。要加强景区景点的交通设施、便民设施等硬件建设和管理，特别是巩固和扩大“厕所革命”成果，为游客提供干净整洁有序的景区环境，避免因设施缺失、维护不力等情况引发游客不文明行为。同时要提升软件，推动A级景区开展文明单位、文明旅游示范单位等创建活动，以创建提高员工素质、树立行业新风。志愿服务是促进文明旅游的有效抓手，要推进景区景点文明旅游志愿服务常态化，拓展</w:t>
      </w:r>
      <w:r w:rsidR="007276E5">
        <w:rPr>
          <w:rFonts w:ascii="仿宋" w:eastAsia="仿宋" w:hAnsi="仿宋" w:cs="Times New Roman" w:hint="eastAsia"/>
          <w:kern w:val="0"/>
          <w:sz w:val="32"/>
          <w:szCs w:val="32"/>
          <w:lang w:val="zh-CN"/>
        </w:rPr>
        <w:t>志</w:t>
      </w:r>
      <w:r w:rsidRPr="006B2C39">
        <w:rPr>
          <w:rFonts w:ascii="仿宋" w:eastAsia="仿宋" w:hAnsi="仿宋" w:cs="Times New Roman"/>
          <w:kern w:val="0"/>
          <w:sz w:val="32"/>
          <w:szCs w:val="32"/>
          <w:lang w:val="zh-CN"/>
        </w:rPr>
        <w:t>愿服务阵地、打造志愿服务项目，以优质暖心的服务，引导游客文明旅游。要深入开展旅游市场秩序专项整治行动，重点整治发生在景区景点的突出问题，重拳打击不合理低价游、超范围经营、强迫消费等违法违规行为，维护游客合法权益。</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3</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行业协会和相关组织要发挥积极作用。</w:t>
      </w:r>
      <w:r w:rsidRPr="006B2C39">
        <w:rPr>
          <w:rFonts w:ascii="仿宋" w:eastAsia="仿宋" w:hAnsi="仿宋" w:cs="Times New Roman"/>
          <w:kern w:val="0"/>
          <w:sz w:val="32"/>
          <w:szCs w:val="32"/>
          <w:lang w:val="zh-CN"/>
        </w:rPr>
        <w:t>旅游协会、旅行社协会、景区协会、导游协会等行业组织要进一步健全完善行业规范，积极倡导文明旅游，在协会章程等行业管理规范中突出文明旅游的硬性要求，引导会员自觉担当、履行责任。希望文化和旅游部要规范和提升文明旅游示范区、示</w:t>
      </w:r>
      <w:r w:rsidR="007276E5">
        <w:rPr>
          <w:rFonts w:ascii="仿宋" w:eastAsia="仿宋" w:hAnsi="仿宋" w:cs="Times New Roman" w:hint="eastAsia"/>
          <w:kern w:val="0"/>
          <w:sz w:val="32"/>
          <w:szCs w:val="32"/>
          <w:lang w:val="zh-CN"/>
        </w:rPr>
        <w:t>范</w:t>
      </w:r>
      <w:r w:rsidRPr="006B2C39">
        <w:rPr>
          <w:rFonts w:ascii="仿宋" w:eastAsia="仿宋" w:hAnsi="仿宋" w:cs="Times New Roman"/>
          <w:kern w:val="0"/>
          <w:sz w:val="32"/>
          <w:szCs w:val="32"/>
          <w:lang w:val="zh-CN"/>
        </w:rPr>
        <w:t>单位建设，积极制定相关配套政策，努力培育一批国家级、省级示范区和示范单位，树立文明旅游行业新标杆。要开发更多优质景点和项目，缓解重点景区人满为患的状况，给人们更好的旅游体验。希望各驻外使领馆和驻外机构要充分调动中资全业、商会、华</w:t>
      </w:r>
      <w:r w:rsidRPr="006B2C39">
        <w:rPr>
          <w:rFonts w:ascii="仿宋" w:eastAsia="仿宋" w:hAnsi="仿宋" w:cs="Times New Roman" w:hint="eastAsia"/>
          <w:kern w:val="0"/>
          <w:sz w:val="32"/>
          <w:szCs w:val="32"/>
          <w:lang w:val="zh-CN"/>
        </w:rPr>
        <w:t>侨社团</w:t>
      </w:r>
      <w:r w:rsidRPr="006B2C39">
        <w:rPr>
          <w:rFonts w:ascii="仿宋" w:eastAsia="仿宋" w:hAnsi="仿宋" w:cs="Times New Roman"/>
          <w:kern w:val="0"/>
          <w:sz w:val="32"/>
          <w:szCs w:val="32"/>
          <w:lang w:val="zh-CN"/>
        </w:rPr>
        <w:t>、留学生组</w:t>
      </w:r>
      <w:r w:rsidRPr="006B2C39">
        <w:rPr>
          <w:rFonts w:ascii="仿宋" w:eastAsia="仿宋" w:hAnsi="仿宋" w:cs="Times New Roman" w:hint="eastAsia"/>
          <w:kern w:val="0"/>
          <w:sz w:val="32"/>
          <w:szCs w:val="32"/>
          <w:lang w:val="zh-CN"/>
        </w:rPr>
        <w:t>织</w:t>
      </w:r>
      <w:r w:rsidRPr="006B2C39">
        <w:rPr>
          <w:rFonts w:ascii="仿宋" w:eastAsia="仿宋" w:hAnsi="仿宋" w:cs="Times New Roman"/>
          <w:kern w:val="0"/>
          <w:sz w:val="32"/>
          <w:szCs w:val="32"/>
          <w:lang w:val="zh-CN"/>
        </w:rPr>
        <w:t>等资源，有针对性地指导他们开展自律自强宣传教育，自觉增强国家意识、文明意识、责任意识，主动</w:t>
      </w:r>
      <w:r w:rsidRPr="006B2C39">
        <w:rPr>
          <w:rFonts w:ascii="仿宋" w:eastAsia="仿宋" w:hAnsi="仿宋" w:cs="Times New Roman"/>
          <w:kern w:val="0"/>
          <w:sz w:val="32"/>
          <w:szCs w:val="32"/>
          <w:lang w:val="zh-CN"/>
        </w:rPr>
        <w:lastRenderedPageBreak/>
        <w:t>维护中国和中国人的良好形象。</w:t>
      </w:r>
    </w:p>
    <w:p w:rsidR="007276E5" w:rsidRPr="007276E5" w:rsidRDefault="006B2C39" w:rsidP="006B2C39">
      <w:pPr>
        <w:autoSpaceDE w:val="0"/>
        <w:autoSpaceDN w:val="0"/>
        <w:adjustRightInd w:val="0"/>
        <w:spacing w:line="560" w:lineRule="exact"/>
        <w:ind w:firstLineChars="200" w:firstLine="640"/>
        <w:rPr>
          <w:rFonts w:ascii="黑体" w:eastAsia="黑体" w:hAnsi="黑体" w:cs="Times New Roman"/>
          <w:kern w:val="0"/>
          <w:sz w:val="32"/>
          <w:szCs w:val="32"/>
          <w:lang w:val="zh-CN"/>
        </w:rPr>
      </w:pPr>
      <w:r w:rsidRPr="007276E5">
        <w:rPr>
          <w:rFonts w:ascii="黑体" w:eastAsia="黑体" w:hAnsi="黑体" w:cs="Times New Roman"/>
          <w:kern w:val="0"/>
          <w:sz w:val="32"/>
          <w:szCs w:val="32"/>
          <w:lang w:val="zh-CN"/>
        </w:rPr>
        <w:t>四、发挥制度法规对文明旅游的促进和保障作用</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随着旅游业的快速发展和广大游客对旅游品质要求的不断提升，依法治旅越来越迫切。要贯彻落实党的十九届四中全会精神，加强旅游领域的法规建设和顶层设计，充分发挥制度法规对文明旅游的促进和保障作用。</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1</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不断加强文明旅游制度建设。</w:t>
      </w:r>
      <w:r w:rsidRPr="006B2C39">
        <w:rPr>
          <w:rFonts w:ascii="仿宋" w:eastAsia="仿宋" w:hAnsi="仿宋" w:cs="Times New Roman"/>
          <w:kern w:val="0"/>
          <w:sz w:val="32"/>
          <w:szCs w:val="32"/>
          <w:lang w:val="zh-CN"/>
        </w:rPr>
        <w:t>要持续推动文明旅游入法入</w:t>
      </w:r>
      <w:proofErr w:type="gramStart"/>
      <w:r w:rsidRPr="006B2C39">
        <w:rPr>
          <w:rFonts w:ascii="仿宋" w:eastAsia="仿宋" w:hAnsi="仿宋" w:cs="Times New Roman"/>
          <w:kern w:val="0"/>
          <w:sz w:val="32"/>
          <w:szCs w:val="32"/>
          <w:lang w:val="zh-CN"/>
        </w:rPr>
        <w:t>规</w:t>
      </w:r>
      <w:proofErr w:type="gramEnd"/>
      <w:r w:rsidRPr="006B2C39">
        <w:rPr>
          <w:rFonts w:ascii="仿宋" w:eastAsia="仿宋" w:hAnsi="仿宋" w:cs="Times New Roman"/>
          <w:kern w:val="0"/>
          <w:sz w:val="32"/>
          <w:szCs w:val="32"/>
          <w:lang w:val="zh-CN"/>
        </w:rPr>
        <w:t>，目前，天津、河北、广西、贵州等省（区、市）已颁布实施省级《文明行为促进条例》，郑州、长沙、宁波、厦门等近40个地级市出台了市级条例，要进一步推动这项工作。要充分用好现有法规，包括《旅游法》《文物保护法》《风景名胜区管理条例》《治安管理处罚法》《民航法》等法律法规相关条款，针对新情况新问题做好法律适用的“司法解释”，切实付诸司法执法实践。要引导</w:t>
      </w:r>
      <w:proofErr w:type="gramStart"/>
      <w:r w:rsidRPr="006B2C39">
        <w:rPr>
          <w:rFonts w:ascii="仿宋" w:eastAsia="仿宋" w:hAnsi="仿宋" w:cs="Times New Roman"/>
          <w:kern w:val="0"/>
          <w:sz w:val="32"/>
          <w:szCs w:val="32"/>
          <w:lang w:val="zh-CN"/>
        </w:rPr>
        <w:t>涉旅企业</w:t>
      </w:r>
      <w:proofErr w:type="gramEnd"/>
      <w:r w:rsidRPr="006B2C39">
        <w:rPr>
          <w:rFonts w:ascii="仿宋" w:eastAsia="仿宋" w:hAnsi="仿宋" w:cs="Times New Roman"/>
          <w:kern w:val="0"/>
          <w:sz w:val="32"/>
          <w:szCs w:val="32"/>
          <w:lang w:val="zh-CN"/>
        </w:rPr>
        <w:t>落实好《中国公民文明旅游公约》《中国公民出国（境）旅游文明行为指南》等制度性文件，加强对游客的教育引导。要用好文明旅游作为文明城市、文明单位创建的重要考核指标，倒</w:t>
      </w:r>
      <w:proofErr w:type="gramStart"/>
      <w:r w:rsidRPr="006B2C39">
        <w:rPr>
          <w:rFonts w:ascii="仿宋" w:eastAsia="仿宋" w:hAnsi="仿宋" w:cs="Times New Roman"/>
          <w:kern w:val="0"/>
          <w:sz w:val="32"/>
          <w:szCs w:val="32"/>
          <w:lang w:val="zh-CN"/>
        </w:rPr>
        <w:t>逼文明</w:t>
      </w:r>
      <w:proofErr w:type="gramEnd"/>
      <w:r w:rsidRPr="006B2C39">
        <w:rPr>
          <w:rFonts w:ascii="仿宋" w:eastAsia="仿宋" w:hAnsi="仿宋" w:cs="Times New Roman"/>
          <w:kern w:val="0"/>
          <w:sz w:val="32"/>
          <w:szCs w:val="32"/>
          <w:lang w:val="zh-CN"/>
        </w:rPr>
        <w:t>旅游工作落实落地。</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2</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建立健全文明旅游信用体系。</w:t>
      </w:r>
      <w:r w:rsidRPr="006B2C39">
        <w:rPr>
          <w:rFonts w:ascii="仿宋" w:eastAsia="仿宋" w:hAnsi="仿宋" w:cs="Times New Roman"/>
          <w:kern w:val="0"/>
          <w:sz w:val="32"/>
          <w:szCs w:val="32"/>
          <w:lang w:val="zh-CN"/>
        </w:rPr>
        <w:t>经济建设领域日益完善的征信体系对于惩治“老赖”发挥了很大作用，要借鉴这种成功做法，建立和完善文明旅游信用体系。这方面已经有了一定的工作基础，比如文化和旅游部、民航总局、中国铁路总公司等部门已经制定实施《旅游不文明行为记录管理暂行办法》《民航旅客不文明行为记录管理办法》《铁路旅客信用记录管理办法》，在实践中发挥了积极作用，要进一步研究明确严重失信</w:t>
      </w:r>
      <w:r w:rsidRPr="006B2C39">
        <w:rPr>
          <w:rFonts w:ascii="仿宋" w:eastAsia="仿宋" w:hAnsi="仿宋" w:cs="Times New Roman"/>
          <w:kern w:val="0"/>
          <w:sz w:val="32"/>
          <w:szCs w:val="32"/>
          <w:lang w:val="zh-CN"/>
        </w:rPr>
        <w:lastRenderedPageBreak/>
        <w:t>行为的认定标准和惩戒措施，使之更加清晰、易于操作。要突出跨行业、跨地域协同发力，在联合惩戒上下功夫，做到信息互联互通。在火车上有不文明行为，坐飞机就要受影响；在这个地方旅游不文明，到了另一个地方就要受制约；在国外损害国家形象，回国就要受到相应惩戒。需要强调的是，文明旅游信用体系不但要管游客，还要管企业，对那些发生严重不文明问题的旅游企业、景点景区，要纳入失信名单，在企业考核、星级评定等方面给予惩戒。不但要建“黑榜”，还要建“红榜”，对那些为促进文明旅游</w:t>
      </w:r>
      <w:proofErr w:type="gramStart"/>
      <w:r w:rsidRPr="006B2C39">
        <w:rPr>
          <w:rFonts w:ascii="仿宋" w:eastAsia="仿宋" w:hAnsi="仿宋" w:cs="Times New Roman"/>
          <w:kern w:val="0"/>
          <w:sz w:val="32"/>
          <w:szCs w:val="32"/>
          <w:lang w:val="zh-CN"/>
        </w:rPr>
        <w:t>作出</w:t>
      </w:r>
      <w:proofErr w:type="gramEnd"/>
      <w:r w:rsidRPr="006B2C39">
        <w:rPr>
          <w:rFonts w:ascii="仿宋" w:eastAsia="仿宋" w:hAnsi="仿宋" w:cs="Times New Roman"/>
          <w:kern w:val="0"/>
          <w:sz w:val="32"/>
          <w:szCs w:val="32"/>
          <w:lang w:val="zh-CN"/>
        </w:rPr>
        <w:t>重要贡献的个人、集体和企业，要给予正向激励，形成“守信者一路畅通、失信者寸步难行，文明畅游世界、失德处处碰壁”的社会环境。</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7276E5">
        <w:rPr>
          <w:rFonts w:ascii="楷体" w:eastAsia="楷体" w:hAnsi="楷体" w:cs="Times New Roman"/>
          <w:kern w:val="0"/>
          <w:sz w:val="32"/>
          <w:szCs w:val="32"/>
          <w:lang w:val="zh-CN"/>
        </w:rPr>
        <w:t>3</w:t>
      </w:r>
      <w:r w:rsidR="00E36DFE">
        <w:rPr>
          <w:rFonts w:ascii="楷体" w:eastAsia="楷体" w:hAnsi="楷体" w:cs="Times New Roman" w:hint="eastAsia"/>
          <w:kern w:val="0"/>
          <w:sz w:val="32"/>
          <w:szCs w:val="32"/>
          <w:lang w:val="zh-CN"/>
        </w:rPr>
        <w:t>．</w:t>
      </w:r>
      <w:r w:rsidRPr="007276E5">
        <w:rPr>
          <w:rFonts w:ascii="楷体" w:eastAsia="楷体" w:hAnsi="楷体" w:cs="Times New Roman"/>
          <w:kern w:val="0"/>
          <w:sz w:val="32"/>
          <w:szCs w:val="32"/>
          <w:lang w:val="zh-CN"/>
        </w:rPr>
        <w:t>加大文明旅游执法力度。</w:t>
      </w:r>
      <w:r w:rsidRPr="006B2C39">
        <w:rPr>
          <w:rFonts w:ascii="仿宋" w:eastAsia="仿宋" w:hAnsi="仿宋" w:cs="Times New Roman"/>
          <w:kern w:val="0"/>
          <w:sz w:val="32"/>
          <w:szCs w:val="32"/>
          <w:lang w:val="zh-CN"/>
        </w:rPr>
        <w:t>严格执法是推动制度法规落实、维护旅游良好秩序的重要环节。要加强基层执法队伍建设，改进创新执法机制，推动各地结合实际探索建立专门的执法队伍，不断增强执法的效率和效力。要在重要时间节点、重点旅游景区完善应急机制、制定应急预案，及时做好各类突发事件的处置工作。针对境外发生的突发事件，相关部门要积极作为、稳妥处理，在做好应急处置、维护公民安全与合法权益的同时，最大程度降低有关事件对国家和国民形象的消极影响。</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t>文明旅游是一项综合性、系统性工作，必须加强统筹协调、形成工作合力。要进一步发挥文明委抓总、文明办协调、相关职能部门参与的联席会议作用，推动各级文明办把面上的工作统起来，推动各成员单位强化支持配合、信息沟通、情况通报，形成条块结合、纵向垂直推进、横向有效协作的良好工作格局。</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r w:rsidRPr="006B2C39">
        <w:rPr>
          <w:rFonts w:ascii="仿宋" w:eastAsia="仿宋" w:hAnsi="仿宋" w:cs="Times New Roman"/>
          <w:kern w:val="0"/>
          <w:sz w:val="32"/>
          <w:szCs w:val="32"/>
          <w:lang w:val="zh-CN"/>
        </w:rPr>
        <w:lastRenderedPageBreak/>
        <w:t>春节假期是全年旅游消费的第一个高峰，今年春节早、任务重，希望各成员单位抓紧安排部署，请中央新闻单位制定落实好春节前后文明旅游宣传报道计划，确保今年春节旅游出行平安快乐、文明祥和。</w:t>
      </w:r>
    </w:p>
    <w:p w:rsidR="006B2C39" w:rsidRPr="006B2C39" w:rsidRDefault="006B2C39" w:rsidP="006B2C39">
      <w:pPr>
        <w:autoSpaceDE w:val="0"/>
        <w:autoSpaceDN w:val="0"/>
        <w:adjustRightInd w:val="0"/>
        <w:spacing w:line="560" w:lineRule="exact"/>
        <w:ind w:firstLineChars="200" w:firstLine="640"/>
        <w:rPr>
          <w:rFonts w:ascii="仿宋" w:eastAsia="仿宋" w:hAnsi="仿宋" w:cs="Times New Roman"/>
          <w:kern w:val="0"/>
          <w:sz w:val="32"/>
          <w:szCs w:val="32"/>
          <w:lang w:val="zh-CN"/>
        </w:rPr>
      </w:pPr>
    </w:p>
    <w:p w:rsidR="006B2C39" w:rsidRDefault="006B2C39" w:rsidP="006B2C39">
      <w:pPr>
        <w:spacing w:line="560" w:lineRule="exact"/>
        <w:ind w:firstLineChars="200" w:firstLine="640"/>
        <w:rPr>
          <w:rFonts w:ascii="仿宋" w:eastAsia="仿宋" w:hAnsi="仿宋"/>
          <w:sz w:val="32"/>
          <w:szCs w:val="32"/>
        </w:rPr>
      </w:pPr>
    </w:p>
    <w:p w:rsidR="001D03E8" w:rsidRDefault="001D03E8" w:rsidP="006B2C39">
      <w:pPr>
        <w:spacing w:line="560" w:lineRule="exact"/>
        <w:ind w:firstLineChars="200" w:firstLine="640"/>
        <w:rPr>
          <w:rFonts w:ascii="仿宋" w:eastAsia="仿宋" w:hAnsi="仿宋"/>
          <w:sz w:val="32"/>
          <w:szCs w:val="32"/>
        </w:rPr>
      </w:pPr>
    </w:p>
    <w:p w:rsidR="001D03E8" w:rsidRDefault="001D03E8" w:rsidP="006B2C39">
      <w:pPr>
        <w:spacing w:line="560" w:lineRule="exact"/>
        <w:ind w:firstLineChars="200" w:firstLine="640"/>
        <w:rPr>
          <w:rFonts w:ascii="仿宋" w:eastAsia="仿宋" w:hAnsi="仿宋"/>
          <w:sz w:val="32"/>
          <w:szCs w:val="32"/>
        </w:rPr>
      </w:pPr>
    </w:p>
    <w:p w:rsidR="00E36DFE" w:rsidRDefault="00E36DFE" w:rsidP="006B2C39">
      <w:pPr>
        <w:spacing w:line="560" w:lineRule="exact"/>
        <w:ind w:firstLineChars="200" w:firstLine="640"/>
        <w:rPr>
          <w:rFonts w:ascii="仿宋" w:eastAsia="仿宋" w:hAnsi="仿宋" w:hint="eastAsia"/>
          <w:sz w:val="32"/>
          <w:szCs w:val="32"/>
        </w:rPr>
      </w:pPr>
    </w:p>
    <w:p w:rsidR="001D03E8" w:rsidRDefault="001D03E8"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sz w:val="32"/>
          <w:szCs w:val="32"/>
        </w:rPr>
      </w:pPr>
    </w:p>
    <w:p w:rsidR="003E1EAC" w:rsidRDefault="003E1EAC" w:rsidP="006B2C39">
      <w:pPr>
        <w:spacing w:line="560" w:lineRule="exact"/>
        <w:ind w:firstLineChars="200" w:firstLine="640"/>
        <w:rPr>
          <w:rFonts w:ascii="仿宋" w:eastAsia="仿宋" w:hAnsi="仿宋" w:hint="eastAsia"/>
          <w:sz w:val="32"/>
          <w:szCs w:val="32"/>
        </w:rPr>
      </w:pPr>
      <w:bookmarkStart w:id="0" w:name="_GoBack"/>
      <w:bookmarkEnd w:id="0"/>
    </w:p>
    <w:p w:rsidR="001D03E8" w:rsidRDefault="001D03E8" w:rsidP="006B2C39">
      <w:pPr>
        <w:spacing w:line="560" w:lineRule="exact"/>
        <w:ind w:firstLineChars="200" w:firstLine="640"/>
        <w:rPr>
          <w:rFonts w:ascii="仿宋" w:eastAsia="仿宋" w:hAnsi="仿宋"/>
          <w:sz w:val="32"/>
          <w:szCs w:val="32"/>
        </w:rPr>
      </w:pPr>
    </w:p>
    <w:p w:rsidR="001D03E8" w:rsidRDefault="00E36DFE" w:rsidP="001D03E8">
      <w:pPr>
        <w:spacing w:line="560" w:lineRule="exact"/>
        <w:rPr>
          <w:rFonts w:ascii="仿宋" w:eastAsia="仿宋" w:hAnsi="仿宋"/>
          <w:sz w:val="32"/>
          <w:szCs w:val="32"/>
        </w:rPr>
      </w:pPr>
      <w:r>
        <w:rPr>
          <w:rFonts w:ascii="仿宋" w:eastAsia="仿宋" w:hAnsi="仿宋"/>
          <w:noProof/>
          <w:sz w:val="32"/>
          <w:szCs w:val="32"/>
        </w:rPr>
        <mc:AlternateContent>
          <mc:Choice Requires="wpg">
            <w:drawing>
              <wp:anchor distT="0" distB="0" distL="114300" distR="114300" simplePos="0" relativeHeight="251665408" behindDoc="0" locked="0" layoutInCell="1" allowOverlap="1">
                <wp:simplePos x="0" y="0"/>
                <wp:positionH relativeFrom="margin">
                  <wp:posOffset>5715</wp:posOffset>
                </wp:positionH>
                <wp:positionV relativeFrom="paragraph">
                  <wp:posOffset>8890</wp:posOffset>
                </wp:positionV>
                <wp:extent cx="5343526" cy="1123950"/>
                <wp:effectExtent l="0" t="0" r="28575" b="19050"/>
                <wp:wrapNone/>
                <wp:docPr id="8" name="组合 8"/>
                <wp:cNvGraphicFramePr/>
                <a:graphic xmlns:a="http://schemas.openxmlformats.org/drawingml/2006/main">
                  <a:graphicData uri="http://schemas.microsoft.com/office/word/2010/wordprocessingGroup">
                    <wpg:wgp>
                      <wpg:cNvGrpSpPr/>
                      <wpg:grpSpPr>
                        <a:xfrm>
                          <a:off x="0" y="0"/>
                          <a:ext cx="5343526" cy="1123950"/>
                          <a:chOff x="0" y="0"/>
                          <a:chExt cx="5057775" cy="1162050"/>
                        </a:xfrm>
                      </wpg:grpSpPr>
                      <wps:wsp>
                        <wps:cNvPr id="1" name="直接连接符 1"/>
                        <wps:cNvCnPr/>
                        <wps:spPr>
                          <a:xfrm>
                            <a:off x="0" y="0"/>
                            <a:ext cx="50577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 name="直接连接符 2"/>
                        <wps:cNvCnPr/>
                        <wps:spPr>
                          <a:xfrm>
                            <a:off x="0" y="771525"/>
                            <a:ext cx="50577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直接连接符 3"/>
                        <wps:cNvCnPr/>
                        <wps:spPr>
                          <a:xfrm>
                            <a:off x="0" y="1162050"/>
                            <a:ext cx="50577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998AD3" id="组合 8" o:spid="_x0000_s1026" style="position:absolute;left:0;text-align:left;margin-left:.45pt;margin-top:.7pt;width:420.75pt;height:88.5pt;z-index:251665408;mso-position-horizontal-relative:margin;mso-width-relative:margin;mso-height-relative:margin" coordsize="50577,1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T5WigIAABwKAAAOAAAAZHJzL2Uyb0RvYy54bWzsVruO1DAU7ZH4Bys9k8eQmSWazBa77DQI&#10;Vix8gNdxHpJjW7Z3MtNTUCF6JLqloqSj4Gtg+QyunccM+xDLICGBtnFi557re8891/Fsf1UztKRK&#10;V4KnXjgKPEQ5EVnFi9R7+eLowZ6HtME8w0xwmnprqr39+f17s0YmNBKlYBlVCJxwnTQy9UpjZOL7&#10;mpS0xnokJOXwMReqxgamqvAzhRvwXjM/CoKJ3wiVSSUI1RpWD9uP3tz5z3NKzLM819QglnoQm3Gj&#10;cuOpHf35DCeFwrKsSBcG3iGKGlccNh1cHWKD0ZmqrriqK6KEFrkZEVH7Is8rQl0OkE0YXMpmocSZ&#10;dLkUSVPIgSag9hJPO7slT5fHClVZ6kGhOK6hRBefX319+xrtWW4aWSRgslDyRB6rbqFoZzbdVa5q&#10;+4RE0Mqxuh5YpSuDCCzG44fjOJp4iMC3MIzGj+KOd1JCca7gSPm4RwbxdDqNe+QkClqk32/s2/iG&#10;cBoJGtIbmvSf0XRSYkkd+9py0NEUDjS9+/Ttzfn3L+9hvPj4AYUtX872gHdk6UQDb7dmajtfx9GQ&#10;KU6k0mZBRY3sS+qxitvgcIKXT7SByoBpb2KXGbejFqzKjirG3MQ2FT1gCi0xtINZuZABt2UFM4sE&#10;YvvQ3ZtZM9p6fU5zkAuUNXS7u0bd+MSEUG56v4yDtYXlEMEADH4N7OwtlLom/h3wgHA7C24GcF1x&#10;oa7bfUNF3tr3DLR5WwpORbZ2RXXUgMxsc/wFvUU36S3aQW/TaRhHsQUCsdc12Z3onF4HCbVSv4Vi&#10;B8R/IbrxTaIb7yC6MBwO7jvVwbn78xn5bxx17kcLVxD3m+muS/aOsz13Z+bmUjf/AQAA//8DAFBL&#10;AwQUAAYACAAAACEAAm8Ax90AAAAGAQAADwAAAGRycy9kb3ducmV2LnhtbEyOwU7DMBBE70j8g7VI&#10;3KiTEiCEOFVVAaeqEi1S1Zsbb5Oo8TqK3ST9e5YT3HZ2RjMvX0y2FQP2vnGkIJ5FIJBKZxqqFHzv&#10;Ph5SED5oMrp1hAqu6GFR3N7kOjNupC8ctqESXEI+0wrqELpMSl/WaLWfuQ6JvZPrrQ4s+0qaXo9c&#10;bls5j6JnaXVDvFDrDlc1luftxSr4HPW4fIzfh/X5tLoedk+b/TpGpe7vpuUbiIBT+AvDLz6jQ8FM&#10;R3ch40Wr4JVz/E1AsJkmcz6OrF/SBGSRy//4xQ8AAAD//wMAUEsBAi0AFAAGAAgAAAAhALaDOJL+&#10;AAAA4QEAABMAAAAAAAAAAAAAAAAAAAAAAFtDb250ZW50X1R5cGVzXS54bWxQSwECLQAUAAYACAAA&#10;ACEAOP0h/9YAAACUAQAACwAAAAAAAAAAAAAAAAAvAQAAX3JlbHMvLnJlbHNQSwECLQAUAAYACAAA&#10;ACEAolE+VooCAAAcCgAADgAAAAAAAAAAAAAAAAAuAgAAZHJzL2Uyb0RvYy54bWxQSwECLQAUAAYA&#10;CAAAACEAAm8Ax90AAAAGAQAADwAAAAAAAAAAAAAAAADkBAAAZHJzL2Rvd25yZXYueG1sUEsFBgAA&#10;AAAEAAQA8wAAAO4FAAAAAA==&#10;">
                <v:line id="直接连接符 1" o:spid="_x0000_s1027" style="position:absolute;visibility:visible;mso-wrap-style:square" from="0,0" to="505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z/3wQAAANoAAAAPAAAAZHJzL2Rvd25yZXYueG1sRE/fa8Iw&#10;EH4f+D+EE3ybqQPH2hlFBEH0Yawq7PFobk1Zc0mbTOt/b4TBno6P7+ctVoNtxYX60DhWMJtmIIgr&#10;pxuuFZyO2+c3ECEia2wdk4IbBVgtR08LLLS78iddyliLFMKhQAUmRl9IGSpDFsPUeeLEfbveYkyw&#10;r6Xu8ZrCbStfsuxVWmw4NRj0tDFU/ZS/VkG3r8rDvJ6d/c5vzEeHefeV50pNxsP6HUSkIf6L/9w7&#10;nebD45XHlcs7AAAA//8DAFBLAQItABQABgAIAAAAIQDb4fbL7gAAAIUBAAATAAAAAAAAAAAAAAAA&#10;AAAAAABbQ29udGVudF9UeXBlc10ueG1sUEsBAi0AFAAGAAgAAAAhAFr0LFu/AAAAFQEAAAsAAAAA&#10;AAAAAAAAAAAAHwEAAF9yZWxzLy5yZWxzUEsBAi0AFAAGAAgAAAAhAHsXP/fBAAAA2gAAAA8AAAAA&#10;AAAAAAAAAAAABwIAAGRycy9kb3ducmV2LnhtbFBLBQYAAAAAAwADALcAAAD1AgAAAAA=&#10;" strokecolor="black [3213]" strokeweight=".5pt">
                  <v:stroke joinstyle="miter"/>
                </v:line>
                <v:line id="直接连接符 2" o:spid="_x0000_s1028" style="position:absolute;visibility:visible;mso-wrap-style:square" from="0,7715" to="50577,7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GAwwAAANoAAAAPAAAAZHJzL2Rvd25yZXYueG1sRI9BawIx&#10;FITvBf9DeIK3mlWwdLdGEUGQ9iCuCj0+Nq+bpZuX7CbV7b83BaHHYWa+YZbrwbbiSn1oHCuYTTMQ&#10;xJXTDdcKzqfd8yuIEJE1to5JwS8FWK9GT0sstLvxka5lrEWCcChQgYnRF1KGypDFMHWeOHlfrrcY&#10;k+xrqXu8Jbht5TzLXqTFhtOCQU9bQ9V3+WMVdO9V+bGoZxe/91tz6DDvPvNcqcl42LyBiDTE//Cj&#10;vdcK5vB3Jd0AuboDAAD//wMAUEsBAi0AFAAGAAgAAAAhANvh9svuAAAAhQEAABMAAAAAAAAAAAAA&#10;AAAAAAAAAFtDb250ZW50X1R5cGVzXS54bWxQSwECLQAUAAYACAAAACEAWvQsW78AAAAVAQAACwAA&#10;AAAAAAAAAAAAAAAfAQAAX3JlbHMvLnJlbHNQSwECLQAUAAYACAAAACEAi8WhgMMAAADaAAAADwAA&#10;AAAAAAAAAAAAAAAHAgAAZHJzL2Rvd25yZXYueG1sUEsFBgAAAAADAAMAtwAAAPcCAAAAAA==&#10;" strokecolor="black [3213]" strokeweight=".5pt">
                  <v:stroke joinstyle="miter"/>
                </v:line>
                <v:line id="直接连接符 3" o:spid="_x0000_s1029" style="position:absolute;visibility:visible;mso-wrap-style:square" from="0,11620" to="50577,11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QQbxAAAANoAAAAPAAAAZHJzL2Rvd25yZXYueG1sRI9BawIx&#10;FITvhf6H8Aq91awWi7saRYSC1EPp2oLHx+a5Wdy8ZDepbv99Iwgeh5n5hlmsBtuKM/WhcaxgPMpA&#10;EFdON1wr+N6/v8xAhIissXVMCv4owGr5+LDAQrsLf9G5jLVIEA4FKjAx+kLKUBmyGEbOEyfv6HqL&#10;Mcm+lrrHS4LbVk6y7E1abDgtGPS0MVSdyl+roPuoyt20Hv/4rd+Yzw7z7pDnSj0/Des5iEhDvIdv&#10;7a1W8ArXK+kGyOU/AAAA//8DAFBLAQItABQABgAIAAAAIQDb4fbL7gAAAIUBAAATAAAAAAAAAAAA&#10;AAAAAAAAAABbQ29udGVudF9UeXBlc10ueG1sUEsBAi0AFAAGAAgAAAAhAFr0LFu/AAAAFQEAAAsA&#10;AAAAAAAAAAAAAAAAHwEAAF9yZWxzLy5yZWxzUEsBAi0AFAAGAAgAAAAhAOSJBBvEAAAA2gAAAA8A&#10;AAAAAAAAAAAAAAAABwIAAGRycy9kb3ducmV2LnhtbFBLBQYAAAAAAwADALcAAAD4AgAAAAA=&#10;" strokecolor="black [3213]" strokeweight=".5pt">
                  <v:stroke joinstyle="miter"/>
                </v:line>
                <w10:wrap anchorx="margin"/>
              </v:group>
            </w:pict>
          </mc:Fallback>
        </mc:AlternateContent>
      </w:r>
      <w:r w:rsidR="001D03E8">
        <w:rPr>
          <w:rFonts w:ascii="仿宋" w:eastAsia="仿宋" w:hAnsi="仿宋" w:hint="eastAsia"/>
          <w:sz w:val="32"/>
          <w:szCs w:val="32"/>
        </w:rPr>
        <w:t>报：中央文明委主任、副主任</w:t>
      </w:r>
    </w:p>
    <w:p w:rsidR="001D03E8" w:rsidRDefault="001D03E8" w:rsidP="001D03E8">
      <w:pPr>
        <w:spacing w:line="560" w:lineRule="exact"/>
        <w:rPr>
          <w:rFonts w:ascii="仿宋" w:eastAsia="仿宋" w:hAnsi="仿宋"/>
          <w:sz w:val="32"/>
          <w:szCs w:val="32"/>
        </w:rPr>
      </w:pPr>
      <w:r>
        <w:rPr>
          <w:rFonts w:ascii="仿宋" w:eastAsia="仿宋" w:hAnsi="仿宋" w:hint="eastAsia"/>
          <w:sz w:val="32"/>
          <w:szCs w:val="32"/>
        </w:rPr>
        <w:t>送：中央文明委委员</w:t>
      </w:r>
    </w:p>
    <w:p w:rsidR="001D03E8" w:rsidRPr="006B2C39" w:rsidRDefault="001D03E8" w:rsidP="001D03E8">
      <w:pPr>
        <w:spacing w:line="560" w:lineRule="exact"/>
        <w:rPr>
          <w:rFonts w:ascii="仿宋" w:eastAsia="仿宋" w:hAnsi="仿宋" w:hint="eastAsia"/>
          <w:sz w:val="32"/>
          <w:szCs w:val="32"/>
        </w:rPr>
      </w:pPr>
      <w:r>
        <w:rPr>
          <w:rFonts w:ascii="仿宋" w:eastAsia="仿宋" w:hAnsi="仿宋" w:hint="eastAsia"/>
          <w:sz w:val="32"/>
          <w:szCs w:val="32"/>
        </w:rPr>
        <w:t xml:space="preserve">中央文明办秘书局 </w:t>
      </w:r>
      <w:r>
        <w:rPr>
          <w:rFonts w:ascii="仿宋" w:eastAsia="仿宋" w:hAnsi="仿宋"/>
          <w:sz w:val="32"/>
          <w:szCs w:val="32"/>
        </w:rPr>
        <w:t xml:space="preserve">               2020</w:t>
      </w:r>
      <w:r>
        <w:rPr>
          <w:rFonts w:ascii="仿宋" w:eastAsia="仿宋" w:hAnsi="仿宋" w:hint="eastAsia"/>
          <w:sz w:val="32"/>
          <w:szCs w:val="32"/>
        </w:rPr>
        <w:t>年1月2</w:t>
      </w:r>
      <w:r>
        <w:rPr>
          <w:rFonts w:ascii="仿宋" w:eastAsia="仿宋" w:hAnsi="仿宋"/>
          <w:sz w:val="32"/>
          <w:szCs w:val="32"/>
        </w:rPr>
        <w:t>0</w:t>
      </w:r>
      <w:r>
        <w:rPr>
          <w:rFonts w:ascii="仿宋" w:eastAsia="仿宋" w:hAnsi="仿宋" w:hint="eastAsia"/>
          <w:sz w:val="32"/>
          <w:szCs w:val="32"/>
        </w:rPr>
        <w:t>日印发</w:t>
      </w:r>
    </w:p>
    <w:sectPr w:rsidR="001D03E8" w:rsidRPr="006B2C39" w:rsidSect="003E1EAC">
      <w:footerReference w:type="even" r:id="rId7"/>
      <w:footerReference w:type="default" r:id="rId8"/>
      <w:pgSz w:w="11906" w:h="16838" w:code="9"/>
      <w:pgMar w:top="1531" w:right="1701" w:bottom="1814" w:left="1588" w:header="851" w:footer="992" w:gutter="0"/>
      <w:pgNumType w:fmt="numberInDash"/>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111B" w:rsidRDefault="00C4111B" w:rsidP="003E1EAC">
      <w:r>
        <w:separator/>
      </w:r>
    </w:p>
  </w:endnote>
  <w:endnote w:type="continuationSeparator" w:id="0">
    <w:p w:rsidR="00C4111B" w:rsidRDefault="00C4111B" w:rsidP="003E1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2388521"/>
      <w:docPartObj>
        <w:docPartGallery w:val="Page Numbers (Bottom of Page)"/>
        <w:docPartUnique/>
      </w:docPartObj>
    </w:sdtPr>
    <w:sdtEndPr>
      <w:rPr>
        <w:sz w:val="24"/>
        <w:szCs w:val="24"/>
      </w:rPr>
    </w:sdtEndPr>
    <w:sdtContent>
      <w:p w:rsidR="003E1EAC" w:rsidRPr="003E1EAC" w:rsidRDefault="003E1EAC">
        <w:pPr>
          <w:pStyle w:val="a8"/>
          <w:rPr>
            <w:sz w:val="24"/>
            <w:szCs w:val="24"/>
          </w:rPr>
        </w:pPr>
        <w:r w:rsidRPr="003E1EAC">
          <w:rPr>
            <w:sz w:val="24"/>
            <w:szCs w:val="24"/>
          </w:rPr>
          <w:fldChar w:fldCharType="begin"/>
        </w:r>
        <w:r w:rsidRPr="003E1EAC">
          <w:rPr>
            <w:sz w:val="24"/>
            <w:szCs w:val="24"/>
          </w:rPr>
          <w:instrText>PAGE   \* MERGEFORMAT</w:instrText>
        </w:r>
        <w:r w:rsidRPr="003E1EAC">
          <w:rPr>
            <w:sz w:val="24"/>
            <w:szCs w:val="24"/>
          </w:rPr>
          <w:fldChar w:fldCharType="separate"/>
        </w:r>
        <w:r>
          <w:rPr>
            <w:noProof/>
            <w:sz w:val="24"/>
            <w:szCs w:val="24"/>
          </w:rPr>
          <w:t>- 10 -</w:t>
        </w:r>
        <w:r w:rsidRPr="003E1EAC">
          <w:rPr>
            <w:sz w:val="24"/>
            <w:szCs w:val="24"/>
          </w:rPr>
          <w:fldChar w:fldCharType="end"/>
        </w:r>
      </w:p>
    </w:sdtContent>
  </w:sdt>
  <w:p w:rsidR="003E1EAC" w:rsidRDefault="003E1EAC">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1782388"/>
      <w:docPartObj>
        <w:docPartGallery w:val="Page Numbers (Bottom of Page)"/>
        <w:docPartUnique/>
      </w:docPartObj>
    </w:sdtPr>
    <w:sdtEndPr>
      <w:rPr>
        <w:sz w:val="24"/>
        <w:szCs w:val="24"/>
      </w:rPr>
    </w:sdtEndPr>
    <w:sdtContent>
      <w:p w:rsidR="003E1EAC" w:rsidRPr="003E1EAC" w:rsidRDefault="003E1EAC">
        <w:pPr>
          <w:pStyle w:val="a8"/>
          <w:jc w:val="right"/>
          <w:rPr>
            <w:sz w:val="24"/>
            <w:szCs w:val="24"/>
          </w:rPr>
        </w:pPr>
        <w:r w:rsidRPr="003E1EAC">
          <w:rPr>
            <w:sz w:val="24"/>
            <w:szCs w:val="24"/>
          </w:rPr>
          <w:fldChar w:fldCharType="begin"/>
        </w:r>
        <w:r w:rsidRPr="003E1EAC">
          <w:rPr>
            <w:sz w:val="24"/>
            <w:szCs w:val="24"/>
          </w:rPr>
          <w:instrText>PAGE   \* MERGEFORMAT</w:instrText>
        </w:r>
        <w:r w:rsidRPr="003E1EAC">
          <w:rPr>
            <w:sz w:val="24"/>
            <w:szCs w:val="24"/>
          </w:rPr>
          <w:fldChar w:fldCharType="separate"/>
        </w:r>
        <w:r w:rsidRPr="003E1EAC">
          <w:rPr>
            <w:noProof/>
            <w:sz w:val="24"/>
            <w:szCs w:val="24"/>
            <w:lang w:val="zh-CN"/>
          </w:rPr>
          <w:t>-</w:t>
        </w:r>
        <w:r>
          <w:rPr>
            <w:noProof/>
            <w:sz w:val="24"/>
            <w:szCs w:val="24"/>
          </w:rPr>
          <w:t xml:space="preserve"> 11 -</w:t>
        </w:r>
        <w:r w:rsidRPr="003E1EAC">
          <w:rPr>
            <w:sz w:val="24"/>
            <w:szCs w:val="24"/>
          </w:rPr>
          <w:fldChar w:fldCharType="end"/>
        </w:r>
      </w:p>
    </w:sdtContent>
  </w:sdt>
  <w:p w:rsidR="003E1EAC" w:rsidRDefault="003E1EAC">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111B" w:rsidRDefault="00C4111B" w:rsidP="003E1EAC">
      <w:r>
        <w:separator/>
      </w:r>
    </w:p>
  </w:footnote>
  <w:footnote w:type="continuationSeparator" w:id="0">
    <w:p w:rsidR="00C4111B" w:rsidRDefault="00C4111B" w:rsidP="003E1E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C39"/>
    <w:rsid w:val="001D03E8"/>
    <w:rsid w:val="003E1EAC"/>
    <w:rsid w:val="006B2C39"/>
    <w:rsid w:val="007276E5"/>
    <w:rsid w:val="00771C92"/>
    <w:rsid w:val="00C4111B"/>
    <w:rsid w:val="00D84826"/>
    <w:rsid w:val="00E36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BF7745"/>
  <w15:chartTrackingRefBased/>
  <w15:docId w15:val="{CCD3B6BD-D16C-4E2A-BBFE-DF934FB5D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B2C39"/>
    <w:pPr>
      <w:ind w:leftChars="2500" w:left="100"/>
    </w:pPr>
  </w:style>
  <w:style w:type="character" w:customStyle="1" w:styleId="a4">
    <w:name w:val="日期 字符"/>
    <w:basedOn w:val="a0"/>
    <w:link w:val="a3"/>
    <w:uiPriority w:val="99"/>
    <w:semiHidden/>
    <w:rsid w:val="006B2C39"/>
  </w:style>
  <w:style w:type="paragraph" w:styleId="a5">
    <w:name w:val="List Paragraph"/>
    <w:basedOn w:val="a"/>
    <w:uiPriority w:val="34"/>
    <w:qFormat/>
    <w:rsid w:val="00771C92"/>
    <w:pPr>
      <w:ind w:firstLineChars="200" w:firstLine="420"/>
    </w:pPr>
  </w:style>
  <w:style w:type="paragraph" w:styleId="a6">
    <w:name w:val="header"/>
    <w:basedOn w:val="a"/>
    <w:link w:val="a7"/>
    <w:uiPriority w:val="99"/>
    <w:unhideWhenUsed/>
    <w:rsid w:val="003E1EA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E1EAC"/>
    <w:rPr>
      <w:sz w:val="18"/>
      <w:szCs w:val="18"/>
    </w:rPr>
  </w:style>
  <w:style w:type="paragraph" w:styleId="a8">
    <w:name w:val="footer"/>
    <w:basedOn w:val="a"/>
    <w:link w:val="a9"/>
    <w:uiPriority w:val="99"/>
    <w:unhideWhenUsed/>
    <w:rsid w:val="003E1EAC"/>
    <w:pPr>
      <w:tabs>
        <w:tab w:val="center" w:pos="4153"/>
        <w:tab w:val="right" w:pos="8306"/>
      </w:tabs>
      <w:snapToGrid w:val="0"/>
      <w:jc w:val="left"/>
    </w:pPr>
    <w:rPr>
      <w:sz w:val="18"/>
      <w:szCs w:val="18"/>
    </w:rPr>
  </w:style>
  <w:style w:type="character" w:customStyle="1" w:styleId="a9">
    <w:name w:val="页脚 字符"/>
    <w:basedOn w:val="a0"/>
    <w:link w:val="a8"/>
    <w:uiPriority w:val="99"/>
    <w:rsid w:val="003E1E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FC40FD-7FAE-4610-A3D7-1CAF6B2DD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1</Pages>
  <Words>2935</Words>
  <Characters>2936</Characters>
  <Application>Microsoft Office Word</Application>
  <DocSecurity>0</DocSecurity>
  <Lines>97</Lines>
  <Paragraphs>45</Paragraphs>
  <ScaleCrop>false</ScaleCrop>
  <Company>Windows 10</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Windows 10</cp:lastModifiedBy>
  <cp:revision>2</cp:revision>
  <dcterms:created xsi:type="dcterms:W3CDTF">2020-01-27T06:48:00Z</dcterms:created>
  <dcterms:modified xsi:type="dcterms:W3CDTF">2020-01-27T07:49:00Z</dcterms:modified>
</cp:coreProperties>
</file>