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ascii="仿宋_GB2312" w:hAnsi="仿宋_GB2312" w:cs="仿宋_GB2312"/>
          <w:szCs w:val="32"/>
        </w:rPr>
      </w:pPr>
      <w:bookmarkStart w:id="1" w:name="_GoBack"/>
      <w:r>
        <w:rPr>
          <w:rFonts w:hint="eastAsia" w:eastAsia="方正小标宋简体" w:cs="方正小标宋简体"/>
          <w:sz w:val="44"/>
          <w:szCs w:val="44"/>
        </w:rPr>
        <w:t>职业学校学生实习管理规定</w:t>
      </w:r>
    </w:p>
    <w:bookmarkEnd w:id="1"/>
    <w:p>
      <w:pPr>
        <w:pStyle w:val="2"/>
        <w:snapToGrid w:val="0"/>
        <w:spacing w:before="0" w:after="0" w:line="620" w:lineRule="exact"/>
        <w:jc w:val="center"/>
        <w:rPr>
          <w:rFonts w:ascii="黑体" w:hAnsi="黑体" w:eastAsia="黑体" w:cs="黑体"/>
          <w:b w:val="0"/>
          <w:bCs w:val="0"/>
          <w:kern w:val="2"/>
          <w:sz w:val="32"/>
          <w:szCs w:val="32"/>
        </w:rPr>
      </w:pPr>
    </w:p>
    <w:p>
      <w:pPr>
        <w:pStyle w:val="2"/>
        <w:snapToGrid w:val="0"/>
        <w:spacing w:before="0" w:after="0" w:line="620" w:lineRule="exact"/>
        <w:jc w:val="center"/>
        <w:rPr>
          <w:rFonts w:ascii="黑体" w:hAnsi="黑体" w:eastAsia="黑体" w:cs="黑体"/>
          <w:b w:val="0"/>
          <w:bCs w:val="0"/>
          <w:kern w:val="2"/>
          <w:sz w:val="32"/>
          <w:szCs w:val="32"/>
        </w:rPr>
      </w:pPr>
      <w:r>
        <w:rPr>
          <w:rFonts w:hint="eastAsia" w:ascii="黑体" w:hAnsi="黑体" w:eastAsia="黑体" w:cs="黑体"/>
          <w:b w:val="0"/>
          <w:bCs w:val="0"/>
          <w:kern w:val="2"/>
          <w:sz w:val="32"/>
          <w:szCs w:val="32"/>
        </w:rPr>
        <w:t>第一章  总则</w:t>
      </w:r>
    </w:p>
    <w:p>
      <w:pPr>
        <w:snapToGrid w:val="0"/>
        <w:spacing w:line="620" w:lineRule="exact"/>
        <w:ind w:firstLine="640" w:firstLineChars="200"/>
        <w:rPr>
          <w:rFonts w:cs="仿宋_GB2312"/>
          <w:szCs w:val="32"/>
        </w:rPr>
      </w:pPr>
    </w:p>
    <w:p>
      <w:pPr>
        <w:snapToGrid w:val="0"/>
        <w:spacing w:line="620" w:lineRule="exact"/>
        <w:ind w:firstLine="643" w:firstLineChars="200"/>
        <w:rPr>
          <w:rFonts w:ascii="仿宋_GB2312" w:hAnsi="仿宋_GB2312" w:cs="仿宋_GB2312"/>
          <w:szCs w:val="32"/>
        </w:rPr>
      </w:pPr>
      <w:r>
        <w:rPr>
          <w:rFonts w:hint="eastAsia" w:ascii="楷体" w:hAnsi="楷体" w:eastAsia="楷体" w:cs="楷体"/>
          <w:b/>
          <w:bCs/>
          <w:szCs w:val="32"/>
        </w:rPr>
        <w:t>第一条</w:t>
      </w:r>
      <w:r>
        <w:rPr>
          <w:szCs w:val="32"/>
        </w:rPr>
        <w:t xml:space="preserve"> </w:t>
      </w:r>
      <w:r>
        <w:rPr>
          <w:rFonts w:hint="eastAsia" w:cs="仿宋_GB2312"/>
          <w:szCs w:val="32"/>
        </w:rPr>
        <w:t>为规范和加强职业学校学生实习工作，维护学生、学校和实习单位合法权益，提高技术技能人才培养质量，推进现代职业教育高质量发展，更好地服务产业转型升级，依据《中华人民共和国教育法》《中华人民共和国职业教育法》《中华人民共和国劳动法》《中华人民共和国安全生产法》《中华人民共和国未成年人保护法》《中华人民共和国职业病防治法》及相关法律法规、规章，制定本规定。</w:t>
      </w:r>
    </w:p>
    <w:p>
      <w:pPr>
        <w:snapToGrid w:val="0"/>
        <w:spacing w:line="620" w:lineRule="exact"/>
        <w:ind w:firstLine="643" w:firstLineChars="200"/>
        <w:rPr>
          <w:szCs w:val="32"/>
        </w:rPr>
      </w:pPr>
      <w:r>
        <w:rPr>
          <w:rFonts w:hint="eastAsia" w:ascii="楷体" w:hAnsi="楷体" w:eastAsia="楷体" w:cs="楷体"/>
          <w:b/>
          <w:bCs/>
          <w:szCs w:val="32"/>
        </w:rPr>
        <w:t>第二条</w:t>
      </w:r>
      <w:r>
        <w:rPr>
          <w:szCs w:val="32"/>
        </w:rPr>
        <w:t xml:space="preserve"> </w:t>
      </w:r>
      <w:r>
        <w:rPr>
          <w:rFonts w:hint="eastAsia" w:cs="仿宋_GB2312"/>
          <w:szCs w:val="32"/>
        </w:rPr>
        <w:t>本规定所指职业学校学生实习，是指实施全日制学历教育的中职学校</w:t>
      </w:r>
      <w:r>
        <w:rPr>
          <w:rFonts w:hint="eastAsia" w:ascii="仿宋_GB2312" w:hAnsi="仿宋_GB2312" w:cs="仿宋_GB2312"/>
          <w:szCs w:val="32"/>
        </w:rPr>
        <w:t>、</w:t>
      </w:r>
      <w:r>
        <w:rPr>
          <w:rFonts w:hint="eastAsia" w:cs="仿宋_GB2312"/>
          <w:szCs w:val="32"/>
        </w:rPr>
        <w:t>高职专科学校</w:t>
      </w:r>
      <w:r>
        <w:rPr>
          <w:rFonts w:cs="仿宋_GB2312"/>
          <w:szCs w:val="32"/>
        </w:rPr>
        <w:t>、</w:t>
      </w:r>
      <w:r>
        <w:rPr>
          <w:rFonts w:hint="eastAsia" w:cs="仿宋_GB2312"/>
          <w:szCs w:val="32"/>
        </w:rPr>
        <w:t>高职本科学校（以下简称职业学校）学生按照专业培养目标要求和人才培养方案安排，由职业学校安排或者经职业学校批准自行到企（事）业等单位进行职业道德和技术技能培养的实践性教育教学活动，包括认识实习和岗位实习。</w:t>
      </w:r>
    </w:p>
    <w:p>
      <w:pPr>
        <w:snapToGrid w:val="0"/>
        <w:spacing w:line="620" w:lineRule="exact"/>
        <w:ind w:firstLine="640" w:firstLineChars="200"/>
        <w:rPr>
          <w:szCs w:val="32"/>
        </w:rPr>
      </w:pPr>
      <w:r>
        <w:rPr>
          <w:rFonts w:hint="eastAsia" w:cs="仿宋_GB2312"/>
          <w:szCs w:val="32"/>
        </w:rPr>
        <w:t>认识实习指学生由职业学校组织到实习单位参观、观摩和体验，形成对实习单位和相关岗位的初步认识的活动。</w:t>
      </w:r>
    </w:p>
    <w:p>
      <w:pPr>
        <w:snapToGrid w:val="0"/>
        <w:spacing w:line="620" w:lineRule="exact"/>
        <w:ind w:firstLine="640" w:firstLineChars="200"/>
        <w:rPr>
          <w:rFonts w:cs="仿宋_GB2312"/>
          <w:szCs w:val="32"/>
        </w:rPr>
      </w:pPr>
      <w:r>
        <w:rPr>
          <w:rFonts w:hint="eastAsia" w:cs="仿宋_GB2312"/>
          <w:szCs w:val="32"/>
        </w:rPr>
        <w:t>岗位实习指具备一定实践岗位工作能力的学生，在专业人员指导下，辅助或相对独立参与实际工作的活动。</w:t>
      </w:r>
    </w:p>
    <w:p>
      <w:pPr>
        <w:snapToGrid w:val="0"/>
        <w:spacing w:line="620" w:lineRule="exact"/>
        <w:ind w:firstLine="640" w:firstLineChars="200"/>
        <w:rPr>
          <w:rFonts w:ascii="仿宋_GB2312" w:hAnsi="仿宋_GB2312" w:cs="仿宋_GB2312"/>
          <w:szCs w:val="32"/>
        </w:rPr>
      </w:pPr>
      <w:r>
        <w:rPr>
          <w:rFonts w:hint="eastAsia" w:ascii="仿宋_GB2312" w:hAnsi="仿宋_GB2312" w:cs="仿宋_GB2312"/>
          <w:szCs w:val="32"/>
        </w:rPr>
        <w:t>对于建在校内或园区的生产性实训基地、厂中校、校中厂、虚拟仿真实训基地等，依照法律规定成立或登记取得法人、非法人组织资格的，可作为学生实习单位，按本规定进行管理。</w:t>
      </w:r>
    </w:p>
    <w:p>
      <w:pPr>
        <w:spacing w:line="620" w:lineRule="exact"/>
        <w:ind w:firstLine="648"/>
        <w:jc w:val="left"/>
        <w:rPr>
          <w:rFonts w:ascii="仿宋_GB2312" w:hAnsi="仿宋_GB2312" w:cs="仿宋_GB2312"/>
          <w:szCs w:val="32"/>
        </w:rPr>
      </w:pPr>
      <w:r>
        <w:rPr>
          <w:rFonts w:hint="eastAsia" w:ascii="楷体" w:hAnsi="楷体" w:eastAsia="楷体" w:cs="楷体"/>
          <w:b/>
          <w:bCs/>
          <w:szCs w:val="32"/>
        </w:rPr>
        <w:t>第三条</w:t>
      </w:r>
      <w:r>
        <w:rPr>
          <w:szCs w:val="32"/>
        </w:rPr>
        <w:t xml:space="preserve"> </w:t>
      </w:r>
      <w:r>
        <w:rPr>
          <w:rFonts w:hint="eastAsia"/>
          <w:szCs w:val="32"/>
        </w:rPr>
        <w:t>学生实习的本质是教学活动，是实践教学的重要环节。组织开展学生实习应当坚持立德树人、德技并修，遵循学生成长规律和职业能力形成规律，理论与实践相结合，提升学生技能水平，锤炼学生意志品质，服务学生全面发展；应当纳入人才培养方案，科学组织，依法依规实施，切实保护学生合法权益，促进学生高质量就业创业。</w:t>
      </w:r>
    </w:p>
    <w:p>
      <w:pPr>
        <w:snapToGrid w:val="0"/>
        <w:spacing w:line="620" w:lineRule="exact"/>
        <w:ind w:firstLine="643" w:firstLineChars="200"/>
        <w:rPr>
          <w:rFonts w:cs="仿宋_GB2312"/>
          <w:szCs w:val="32"/>
        </w:rPr>
      </w:pPr>
      <w:r>
        <w:rPr>
          <w:rFonts w:hint="eastAsia" w:ascii="楷体" w:hAnsi="楷体" w:eastAsia="楷体" w:cs="楷体"/>
          <w:b/>
          <w:bCs/>
          <w:szCs w:val="32"/>
        </w:rPr>
        <w:t>第四条</w:t>
      </w:r>
      <w:r>
        <w:rPr>
          <w:szCs w:val="32"/>
        </w:rPr>
        <w:t xml:space="preserve"> </w:t>
      </w:r>
      <w:r>
        <w:rPr>
          <w:rFonts w:hint="eastAsia" w:cs="仿宋_GB2312"/>
          <w:szCs w:val="32"/>
        </w:rPr>
        <w:t>地方各级人民政府相关部门应高度重视职业学校学生实习工作，切实</w:t>
      </w:r>
      <w:r>
        <w:rPr>
          <w:rFonts w:hint="eastAsia" w:cs="仿宋_GB2312"/>
          <w:szCs w:val="32"/>
          <w:lang w:eastAsia="zh-Hans"/>
        </w:rPr>
        <w:t>履行</w:t>
      </w:r>
      <w:r>
        <w:rPr>
          <w:rFonts w:hint="eastAsia" w:cs="仿宋_GB2312"/>
          <w:szCs w:val="32"/>
        </w:rPr>
        <w:t>责任，结合本地实际制订具体措施，鼓励企（事）业单位安排实习岗位、接纳职业学校学生实习。</w:t>
      </w:r>
      <w:r>
        <w:rPr>
          <w:rFonts w:hint="eastAsia" w:cs="仿宋_GB2312"/>
          <w:szCs w:val="32"/>
          <w:lang w:eastAsia="zh-Hans"/>
        </w:rPr>
        <w:t>地方政府和行业</w:t>
      </w:r>
      <w:r>
        <w:rPr>
          <w:rFonts w:hint="eastAsia" w:cs="仿宋_GB2312"/>
          <w:szCs w:val="32"/>
        </w:rPr>
        <w:t>相关</w:t>
      </w:r>
      <w:r>
        <w:rPr>
          <w:rFonts w:hint="eastAsia" w:cs="仿宋_GB2312"/>
          <w:szCs w:val="32"/>
          <w:lang w:eastAsia="zh-Hans"/>
        </w:rPr>
        <w:t>部门</w:t>
      </w:r>
      <w:r>
        <w:rPr>
          <w:rFonts w:hint="eastAsia" w:cs="仿宋_GB2312"/>
          <w:szCs w:val="32"/>
        </w:rPr>
        <w:t>应当</w:t>
      </w:r>
      <w:r>
        <w:rPr>
          <w:rFonts w:hint="eastAsia" w:cs="仿宋_GB2312"/>
          <w:szCs w:val="32"/>
          <w:lang w:eastAsia="zh-Hans"/>
        </w:rPr>
        <w:t>鼓励和</w:t>
      </w:r>
      <w:r>
        <w:rPr>
          <w:rFonts w:hint="eastAsia" w:cs="仿宋_GB2312"/>
          <w:szCs w:val="32"/>
        </w:rPr>
        <w:t>引导企（</w:t>
      </w:r>
      <w:r>
        <w:rPr>
          <w:rFonts w:hint="eastAsia" w:cs="仿宋_GB2312"/>
          <w:szCs w:val="32"/>
          <w:lang w:eastAsia="zh-Hans"/>
        </w:rPr>
        <w:t>事</w:t>
      </w:r>
      <w:r>
        <w:rPr>
          <w:rFonts w:hint="eastAsia" w:cs="仿宋_GB2312"/>
          <w:szCs w:val="32"/>
        </w:rPr>
        <w:t>）</w:t>
      </w:r>
      <w:r>
        <w:rPr>
          <w:rFonts w:hint="eastAsia" w:cs="仿宋_GB2312"/>
          <w:szCs w:val="32"/>
          <w:lang w:eastAsia="zh-Hans"/>
        </w:rPr>
        <w:t>业单位等</w:t>
      </w:r>
      <w:r>
        <w:rPr>
          <w:rFonts w:hint="eastAsia" w:cs="仿宋_GB2312"/>
          <w:szCs w:val="32"/>
        </w:rPr>
        <w:t>按岗位总量的一定比例，设立实习岗位</w:t>
      </w:r>
      <w:r>
        <w:rPr>
          <w:rFonts w:hint="eastAsia" w:cs="仿宋_GB2312"/>
          <w:szCs w:val="32"/>
          <w:lang w:eastAsia="zh-Hans"/>
        </w:rPr>
        <w:t>并对外发布岗位信息</w:t>
      </w:r>
      <w:r>
        <w:rPr>
          <w:rFonts w:hint="eastAsia" w:cs="仿宋_GB2312"/>
          <w:szCs w:val="32"/>
        </w:rPr>
        <w:t>。</w:t>
      </w:r>
    </w:p>
    <w:p>
      <w:pPr>
        <w:snapToGrid w:val="0"/>
        <w:spacing w:line="620" w:lineRule="exact"/>
        <w:ind w:firstLine="640" w:firstLineChars="200"/>
        <w:rPr>
          <w:rFonts w:cs="仿宋_GB2312"/>
          <w:szCs w:val="32"/>
        </w:rPr>
      </w:pPr>
    </w:p>
    <w:p>
      <w:pPr>
        <w:pStyle w:val="2"/>
        <w:snapToGrid w:val="0"/>
        <w:spacing w:before="0" w:after="0" w:line="620" w:lineRule="exact"/>
        <w:jc w:val="center"/>
        <w:rPr>
          <w:rFonts w:ascii="Times New Roman" w:hAnsi="Times New Roman" w:eastAsia="黑体" w:cs="黑体"/>
          <w:b w:val="0"/>
          <w:bCs w:val="0"/>
          <w:sz w:val="32"/>
          <w:szCs w:val="32"/>
        </w:rPr>
      </w:pPr>
      <w:r>
        <w:rPr>
          <w:rFonts w:hint="eastAsia" w:ascii="Times New Roman" w:hAnsi="Times New Roman" w:eastAsia="黑体" w:cs="黑体"/>
          <w:b w:val="0"/>
          <w:bCs w:val="0"/>
          <w:sz w:val="32"/>
          <w:szCs w:val="32"/>
        </w:rPr>
        <w:t>第二章</w:t>
      </w:r>
      <w:r>
        <w:rPr>
          <w:rFonts w:ascii="Times New Roman" w:hAnsi="Times New Roman" w:eastAsia="黑体"/>
          <w:b w:val="0"/>
          <w:bCs w:val="0"/>
          <w:sz w:val="32"/>
          <w:szCs w:val="32"/>
        </w:rPr>
        <w:t xml:space="preserve"> </w:t>
      </w:r>
      <w:r>
        <w:rPr>
          <w:rFonts w:hint="eastAsia" w:ascii="Times New Roman" w:hAnsi="Times New Roman" w:eastAsia="黑体" w:cs="黑体"/>
          <w:b w:val="0"/>
          <w:bCs w:val="0"/>
          <w:sz w:val="32"/>
          <w:szCs w:val="32"/>
        </w:rPr>
        <w:t>实习组织</w:t>
      </w:r>
    </w:p>
    <w:p>
      <w:pPr>
        <w:spacing w:line="620" w:lineRule="exact"/>
      </w:pPr>
    </w:p>
    <w:p>
      <w:pPr>
        <w:snapToGrid w:val="0"/>
        <w:spacing w:line="620" w:lineRule="exact"/>
        <w:ind w:firstLine="643" w:firstLineChars="200"/>
        <w:rPr>
          <w:rFonts w:ascii="仿宋_GB2312" w:hAnsi="仿宋_GB2312" w:cs="仿宋_GB2312"/>
          <w:szCs w:val="32"/>
        </w:rPr>
      </w:pPr>
      <w:r>
        <w:rPr>
          <w:rFonts w:hint="eastAsia" w:ascii="楷体" w:hAnsi="楷体" w:eastAsia="楷体" w:cs="楷体"/>
          <w:b/>
          <w:bCs/>
          <w:szCs w:val="32"/>
        </w:rPr>
        <w:t>第五条</w:t>
      </w:r>
      <w:r>
        <w:rPr>
          <w:szCs w:val="32"/>
        </w:rPr>
        <w:t xml:space="preserve"> </w:t>
      </w:r>
      <w:r>
        <w:rPr>
          <w:rFonts w:hint="eastAsia" w:cs="仿宋_GB2312"/>
          <w:szCs w:val="32"/>
        </w:rPr>
        <w:t>教育主管部门负责统筹指导职业学校学生实习工作；职业学校主管部门负责职业学校实习的监督管理。职业学校应将学生岗位实习情况按要求报主管部门备案。</w:t>
      </w:r>
    </w:p>
    <w:p>
      <w:pPr>
        <w:snapToGrid w:val="0"/>
        <w:spacing w:line="620" w:lineRule="exact"/>
        <w:ind w:firstLine="643" w:firstLineChars="200"/>
        <w:rPr>
          <w:rFonts w:cs="仿宋_GB2312"/>
          <w:szCs w:val="32"/>
        </w:rPr>
      </w:pPr>
      <w:r>
        <w:rPr>
          <w:rFonts w:hint="eastAsia" w:ascii="楷体" w:hAnsi="楷体" w:eastAsia="楷体" w:cs="楷体"/>
          <w:b/>
          <w:bCs/>
          <w:szCs w:val="32"/>
        </w:rPr>
        <w:t>第六条</w:t>
      </w:r>
      <w:r>
        <w:rPr>
          <w:szCs w:val="32"/>
        </w:rPr>
        <w:t xml:space="preserve"> </w:t>
      </w:r>
      <w:r>
        <w:rPr>
          <w:rFonts w:hint="eastAsia" w:cs="仿宋_GB2312"/>
          <w:szCs w:val="32"/>
        </w:rPr>
        <w:t>职业学校应当选择符合以下条件的企（事）业单位作为实习单位：</w:t>
      </w:r>
    </w:p>
    <w:p>
      <w:pPr>
        <w:snapToGrid w:val="0"/>
        <w:spacing w:line="620" w:lineRule="exact"/>
        <w:ind w:firstLine="640" w:firstLineChars="200"/>
        <w:rPr>
          <w:rFonts w:cs="仿宋_GB2312"/>
          <w:szCs w:val="32"/>
        </w:rPr>
      </w:pPr>
      <w:r>
        <w:rPr>
          <w:rFonts w:hint="eastAsia" w:cs="仿宋_GB2312"/>
          <w:szCs w:val="32"/>
        </w:rPr>
        <w:t>（一）合法经营，无违法失信记录；</w:t>
      </w:r>
    </w:p>
    <w:p>
      <w:pPr>
        <w:snapToGrid w:val="0"/>
        <w:spacing w:line="620" w:lineRule="exact"/>
        <w:ind w:firstLine="640" w:firstLineChars="200"/>
        <w:rPr>
          <w:rFonts w:cs="仿宋_GB2312"/>
          <w:szCs w:val="32"/>
        </w:rPr>
      </w:pPr>
      <w:r>
        <w:rPr>
          <w:rFonts w:hint="eastAsia" w:cs="仿宋_GB2312"/>
          <w:szCs w:val="32"/>
        </w:rPr>
        <w:t>（二）管理规范，近3年无违反安全生产相关法律法规记录；</w:t>
      </w:r>
    </w:p>
    <w:p>
      <w:pPr>
        <w:snapToGrid w:val="0"/>
        <w:spacing w:line="620" w:lineRule="exact"/>
        <w:ind w:firstLine="640" w:firstLineChars="200"/>
        <w:rPr>
          <w:rFonts w:ascii="仿宋_GB2312" w:hAnsi="仿宋_GB2312" w:cs="仿宋_GB2312"/>
          <w:szCs w:val="32"/>
        </w:rPr>
      </w:pPr>
      <w:r>
        <w:rPr>
          <w:rFonts w:hint="eastAsia" w:cs="仿宋_GB2312"/>
          <w:szCs w:val="32"/>
        </w:rPr>
        <w:t>（三）实习条件</w:t>
      </w:r>
      <w:r>
        <w:rPr>
          <w:rFonts w:hint="eastAsia" w:cs="仿宋_GB2312"/>
          <w:color w:val="000000"/>
          <w:szCs w:val="32"/>
        </w:rPr>
        <w:t>完备</w:t>
      </w:r>
      <w:r>
        <w:rPr>
          <w:rFonts w:hint="eastAsia" w:ascii="仿宋_GB2312" w:hAnsi="仿宋_GB2312" w:cs="仿宋_GB2312"/>
          <w:szCs w:val="32"/>
        </w:rPr>
        <w:t>，符合专业培养要求，符合产业发展实际；</w:t>
      </w:r>
    </w:p>
    <w:p>
      <w:pPr>
        <w:spacing w:line="620" w:lineRule="exact"/>
        <w:ind w:firstLine="640" w:firstLineChars="200"/>
        <w:rPr>
          <w:rFonts w:ascii="仿宋_GB2312" w:hAnsi="仿宋_GB2312" w:cs="仿宋_GB2312"/>
          <w:szCs w:val="32"/>
        </w:rPr>
      </w:pPr>
      <w:r>
        <w:rPr>
          <w:rFonts w:hint="eastAsia" w:ascii="仿宋_GB2312" w:hAnsi="仿宋_GB2312" w:cs="仿宋_GB2312"/>
          <w:szCs w:val="32"/>
        </w:rPr>
        <w:t>（四）与学校有稳定合作关系的企（事）业单位优先</w:t>
      </w:r>
      <w:r>
        <w:rPr>
          <w:rFonts w:hint="eastAsia" w:cs="仿宋_GB2312"/>
          <w:szCs w:val="32"/>
        </w:rPr>
        <w:t>。</w:t>
      </w:r>
    </w:p>
    <w:p>
      <w:pPr>
        <w:snapToGrid w:val="0"/>
        <w:spacing w:line="620" w:lineRule="exact"/>
        <w:ind w:firstLine="643" w:firstLineChars="200"/>
        <w:rPr>
          <w:rFonts w:cs="仿宋_GB2312"/>
          <w:szCs w:val="32"/>
        </w:rPr>
      </w:pPr>
      <w:r>
        <w:rPr>
          <w:rFonts w:hint="eastAsia" w:ascii="楷体" w:hAnsi="楷体" w:eastAsia="楷体" w:cs="楷体"/>
          <w:b/>
          <w:bCs/>
          <w:szCs w:val="32"/>
        </w:rPr>
        <w:t>第七条</w:t>
      </w:r>
      <w:r>
        <w:rPr>
          <w:rFonts w:hint="eastAsia" w:cs="仿宋_GB2312"/>
          <w:szCs w:val="32"/>
        </w:rPr>
        <w:t xml:space="preserve"> 职业学校在确定新增实习单位前，应当实地考察评估形成书面报告。考察内容应当包括：单位资质、诚信状况、管理水平、实习岗位性质和内容、工作时间、工作环境、生活环境以及健康保障、安全防护等。</w:t>
      </w:r>
      <w:r>
        <w:rPr>
          <w:rFonts w:hint="eastAsia" w:cs="仿宋_GB2312"/>
          <w:szCs w:val="32"/>
          <w:lang w:eastAsia="zh-Hans"/>
        </w:rPr>
        <w:t>实习单位</w:t>
      </w:r>
      <w:r>
        <w:rPr>
          <w:rFonts w:hint="eastAsia" w:cs="仿宋_GB2312"/>
          <w:szCs w:val="32"/>
        </w:rPr>
        <w:t>名单</w:t>
      </w:r>
      <w:r>
        <w:rPr>
          <w:rFonts w:hint="eastAsia" w:cs="仿宋_GB2312"/>
          <w:szCs w:val="32"/>
          <w:lang w:eastAsia="zh-Hans"/>
        </w:rPr>
        <w:t>须</w:t>
      </w:r>
      <w:r>
        <w:rPr>
          <w:rFonts w:hint="eastAsia" w:cs="仿宋_GB2312"/>
          <w:szCs w:val="32"/>
        </w:rPr>
        <w:t>经校级党组织会议</w:t>
      </w:r>
      <w:r>
        <w:rPr>
          <w:rFonts w:hint="eastAsia" w:cs="仿宋_GB2312"/>
          <w:szCs w:val="32"/>
          <w:lang w:eastAsia="zh-Hans"/>
        </w:rPr>
        <w:t>研究确定后对外</w:t>
      </w:r>
      <w:r>
        <w:rPr>
          <w:rFonts w:hint="eastAsia" w:cs="仿宋_GB2312"/>
          <w:szCs w:val="32"/>
        </w:rPr>
        <w:t>公</w:t>
      </w:r>
      <w:r>
        <w:rPr>
          <w:rFonts w:hint="eastAsia" w:cs="仿宋_GB2312"/>
          <w:szCs w:val="32"/>
          <w:lang w:eastAsia="zh-Hans"/>
        </w:rPr>
        <w:t>开</w:t>
      </w:r>
      <w:r>
        <w:rPr>
          <w:rFonts w:cs="仿宋_GB2312"/>
          <w:szCs w:val="32"/>
        </w:rPr>
        <w:t>。</w:t>
      </w:r>
    </w:p>
    <w:p>
      <w:pPr>
        <w:snapToGrid w:val="0"/>
        <w:spacing w:line="620" w:lineRule="exact"/>
        <w:ind w:firstLine="571"/>
        <w:rPr>
          <w:szCs w:val="32"/>
        </w:rPr>
      </w:pPr>
      <w:r>
        <w:rPr>
          <w:rFonts w:hint="eastAsia" w:ascii="楷体" w:hAnsi="楷体" w:eastAsia="楷体" w:cs="楷体"/>
          <w:b/>
          <w:bCs/>
          <w:szCs w:val="32"/>
        </w:rPr>
        <w:t>第八条</w:t>
      </w:r>
      <w:r>
        <w:rPr>
          <w:rFonts w:hint="eastAsia" w:cs="仿宋_GB2312"/>
          <w:b/>
          <w:bCs/>
          <w:szCs w:val="32"/>
        </w:rPr>
        <w:t xml:space="preserve"> </w:t>
      </w:r>
      <w:r>
        <w:rPr>
          <w:rFonts w:hint="eastAsia" w:cs="仿宋_GB2312"/>
          <w:szCs w:val="32"/>
        </w:rPr>
        <w:t>职业学校应当加强对实习学生的指导，会同实习单位共同组织实施学生实习，在实习开始前，根据人才培养方案共同制订实习方案，明确岗位要求、实习目标、实习任务、实习标准、必要的实习准备和考核要求、实施实习的保障措施等。</w:t>
      </w:r>
    </w:p>
    <w:p>
      <w:pPr>
        <w:snapToGrid w:val="0"/>
        <w:spacing w:line="620" w:lineRule="exact"/>
        <w:ind w:firstLine="627" w:firstLineChars="196"/>
        <w:rPr>
          <w:rFonts w:cs="仿宋_GB2312"/>
          <w:szCs w:val="32"/>
        </w:rPr>
      </w:pPr>
      <w:r>
        <w:rPr>
          <w:rFonts w:hint="eastAsia" w:cs="仿宋_GB2312"/>
          <w:szCs w:val="32"/>
        </w:rPr>
        <w:t>职业学校和实习单位应当分别选派经验丰富、综合素质好、责任心强、安全防范意识高的实习指导教师和专门人员全程指导、共同管理学生实习。要加强</w:t>
      </w:r>
      <w:r>
        <w:rPr>
          <w:rFonts w:hint="eastAsia" w:cs="仿宋_GB2312"/>
          <w:szCs w:val="32"/>
          <w:lang w:eastAsia="zh-Hans"/>
        </w:rPr>
        <w:t>实习</w:t>
      </w:r>
      <w:r>
        <w:rPr>
          <w:rFonts w:hint="eastAsia" w:cs="仿宋_GB2312"/>
          <w:szCs w:val="32"/>
        </w:rPr>
        <w:t>前培训</w:t>
      </w:r>
      <w:r>
        <w:rPr>
          <w:rFonts w:hint="eastAsia" w:ascii="仿宋_GB2312" w:hAnsi="仿宋_GB2312" w:cs="仿宋_GB2312"/>
          <w:szCs w:val="32"/>
        </w:rPr>
        <w:t>，</w:t>
      </w:r>
      <w:r>
        <w:rPr>
          <w:rFonts w:hint="eastAsia" w:cs="仿宋_GB2312"/>
          <w:szCs w:val="32"/>
        </w:rPr>
        <w:t>使学生、实习指导教师和专门人员熟悉各实习阶段的任务和要求。</w:t>
      </w:r>
    </w:p>
    <w:p>
      <w:pPr>
        <w:snapToGrid w:val="0"/>
        <w:spacing w:line="620" w:lineRule="exact"/>
        <w:ind w:firstLine="640" w:firstLineChars="200"/>
        <w:rPr>
          <w:rFonts w:ascii="仿宋_GB2312" w:hAnsi="仿宋_GB2312" w:cs="仿宋_GB2312"/>
          <w:szCs w:val="32"/>
        </w:rPr>
      </w:pPr>
      <w:r>
        <w:rPr>
          <w:rFonts w:hint="eastAsia" w:cs="仿宋_GB2312"/>
          <w:szCs w:val="32"/>
        </w:rPr>
        <w:t>实习岗位应符合专业培养目标要求，与学生所学专业对口或相近。原则上不得跨专业大类安排实习。</w:t>
      </w:r>
    </w:p>
    <w:p>
      <w:pPr>
        <w:spacing w:line="620" w:lineRule="exact"/>
        <w:ind w:firstLine="643" w:firstLineChars="200"/>
        <w:jc w:val="left"/>
        <w:rPr>
          <w:rFonts w:cs="仿宋_GB2312"/>
          <w:szCs w:val="32"/>
        </w:rPr>
      </w:pPr>
      <w:r>
        <w:rPr>
          <w:rFonts w:hint="eastAsia" w:ascii="楷体" w:hAnsi="楷体" w:eastAsia="楷体" w:cs="楷体"/>
          <w:b/>
          <w:bCs/>
          <w:szCs w:val="32"/>
        </w:rPr>
        <w:t>第九条</w:t>
      </w:r>
      <w:r>
        <w:rPr>
          <w:szCs w:val="32"/>
        </w:rPr>
        <w:t xml:space="preserve"> </w:t>
      </w:r>
      <w:r>
        <w:rPr>
          <w:rFonts w:hint="eastAsia"/>
          <w:szCs w:val="32"/>
        </w:rPr>
        <w:t>职业学校安排岗位实习，应当取得学生及</w:t>
      </w:r>
      <w:r>
        <w:rPr>
          <w:rFonts w:hint="eastAsia" w:cs="仿宋_GB2312"/>
          <w:szCs w:val="32"/>
        </w:rPr>
        <w:t>其法定监护人（或家长）</w:t>
      </w:r>
      <w:r>
        <w:rPr>
          <w:rFonts w:hint="eastAsia"/>
          <w:szCs w:val="32"/>
        </w:rPr>
        <w:t>签字的知情同意书。对学生及</w:t>
      </w:r>
      <w:r>
        <w:rPr>
          <w:rFonts w:hint="eastAsia" w:cs="仿宋_GB2312"/>
          <w:szCs w:val="32"/>
        </w:rPr>
        <w:t>其法定监护人（或家长）</w:t>
      </w:r>
      <w:r>
        <w:rPr>
          <w:rFonts w:hint="eastAsia"/>
          <w:szCs w:val="32"/>
        </w:rPr>
        <w:t>明确不同意学校实习安排的，可自行选择符合条件的岗位实习单位。</w:t>
      </w:r>
    </w:p>
    <w:p>
      <w:pPr>
        <w:spacing w:line="620" w:lineRule="exact"/>
        <w:ind w:firstLine="640" w:firstLineChars="200"/>
        <w:jc w:val="left"/>
        <w:rPr>
          <w:rFonts w:cs="仿宋_GB2312"/>
          <w:b/>
          <w:bCs/>
          <w:szCs w:val="32"/>
        </w:rPr>
      </w:pPr>
      <w:r>
        <w:rPr>
          <w:rFonts w:hint="eastAsia" w:cs="仿宋_GB2312"/>
          <w:szCs w:val="32"/>
        </w:rPr>
        <w:t>认识实习按照一般校外活动有关规定进行管理，由职业学校安排，学生不得自行选择</w:t>
      </w:r>
      <w:r>
        <w:rPr>
          <w:rFonts w:cs="仿宋_GB2312"/>
          <w:szCs w:val="32"/>
          <w:lang w:eastAsia="zh-Hans"/>
        </w:rPr>
        <w:t>。</w:t>
      </w:r>
    </w:p>
    <w:p>
      <w:pPr>
        <w:spacing w:line="620" w:lineRule="exact"/>
        <w:ind w:firstLine="643" w:firstLineChars="200"/>
        <w:jc w:val="left"/>
        <w:rPr>
          <w:rFonts w:ascii="仿宋_GB2312" w:hAnsi="仿宋_GB2312" w:cs="仿宋_GB2312"/>
          <w:szCs w:val="32"/>
        </w:rPr>
      </w:pPr>
      <w:r>
        <w:rPr>
          <w:rFonts w:hint="eastAsia" w:ascii="楷体" w:hAnsi="楷体" w:eastAsia="楷体" w:cs="楷体"/>
          <w:b/>
          <w:bCs/>
          <w:szCs w:val="32"/>
        </w:rPr>
        <w:t>第十条</w:t>
      </w:r>
      <w:r>
        <w:rPr>
          <w:szCs w:val="32"/>
        </w:rPr>
        <w:t xml:space="preserve"> </w:t>
      </w:r>
      <w:r>
        <w:rPr>
          <w:rFonts w:hint="eastAsia" w:cs="仿宋_GB2312"/>
          <w:szCs w:val="32"/>
        </w:rPr>
        <w:t>学生自行选择符合条件的岗位实习单位，应由本人及其法定监护人（或家长）申请，经学校审核同意后实施，实习单位应当安排专门人员指导学生实习，职业学校要安排实习指导教师跟踪了解学生日常实习的情况。</w:t>
      </w:r>
    </w:p>
    <w:p>
      <w:pPr>
        <w:snapToGrid w:val="0"/>
        <w:spacing w:line="620" w:lineRule="exact"/>
        <w:ind w:firstLine="643" w:firstLineChars="200"/>
        <w:rPr>
          <w:szCs w:val="32"/>
        </w:rPr>
      </w:pPr>
      <w:r>
        <w:rPr>
          <w:rFonts w:hint="eastAsia" w:ascii="楷体" w:hAnsi="楷体" w:eastAsia="楷体" w:cs="楷体"/>
          <w:b/>
          <w:bCs/>
          <w:szCs w:val="32"/>
        </w:rPr>
        <w:t>第十一条</w:t>
      </w:r>
      <w:r>
        <w:rPr>
          <w:szCs w:val="32"/>
        </w:rPr>
        <w:t xml:space="preserve"> </w:t>
      </w:r>
      <w:r>
        <w:rPr>
          <w:rFonts w:hint="eastAsia" w:cs="仿宋_GB2312"/>
          <w:szCs w:val="32"/>
          <w:lang w:eastAsia="zh-Hans"/>
        </w:rPr>
        <w:t>实习单位应当</w:t>
      </w:r>
      <w:r>
        <w:rPr>
          <w:rFonts w:hint="eastAsia" w:cs="仿宋_GB2312"/>
          <w:szCs w:val="32"/>
        </w:rPr>
        <w:t>合理确定岗位实习学生占在岗人数的比例，岗位实习学生的人数一般不超过实习单位在岗职工总数的</w:t>
      </w:r>
      <w:r>
        <w:rPr>
          <w:szCs w:val="32"/>
        </w:rPr>
        <w:t>10%</w:t>
      </w:r>
      <w:r>
        <w:rPr>
          <w:rFonts w:hint="eastAsia" w:cs="仿宋_GB2312"/>
          <w:szCs w:val="32"/>
        </w:rPr>
        <w:t>，在具体岗位实习的学生人数一般不高于同类岗位在岗职工总人数的</w:t>
      </w:r>
      <w:r>
        <w:rPr>
          <w:szCs w:val="32"/>
        </w:rPr>
        <w:t>20%</w:t>
      </w:r>
      <w:r>
        <w:rPr>
          <w:rFonts w:hint="eastAsia" w:cs="仿宋_GB2312"/>
          <w:szCs w:val="32"/>
        </w:rPr>
        <w:t>。</w:t>
      </w:r>
    </w:p>
    <w:p>
      <w:pPr>
        <w:spacing w:line="620" w:lineRule="exact"/>
        <w:ind w:firstLine="640" w:firstLineChars="200"/>
        <w:jc w:val="left"/>
        <w:rPr>
          <w:rFonts w:cs="仿宋_GB2312"/>
          <w:szCs w:val="32"/>
        </w:rPr>
      </w:pPr>
      <w:r>
        <w:rPr>
          <w:rFonts w:hint="eastAsia" w:cs="仿宋_GB2312"/>
          <w:szCs w:val="32"/>
        </w:rPr>
        <w:t>任何单位或部门不得干预职业学校正常安排和实施实习方案，不得强制职业学校安排学生到指定单位实习</w:t>
      </w:r>
      <w:r>
        <w:rPr>
          <w:rFonts w:cs="仿宋_GB2312"/>
          <w:szCs w:val="32"/>
        </w:rPr>
        <w:t>，</w:t>
      </w:r>
      <w:r>
        <w:rPr>
          <w:rFonts w:hint="eastAsia" w:cs="仿宋_GB2312"/>
          <w:szCs w:val="32"/>
        </w:rPr>
        <w:t>严禁</w:t>
      </w:r>
      <w:r>
        <w:rPr>
          <w:rFonts w:hint="eastAsia" w:cs="仿宋_GB2312"/>
          <w:szCs w:val="32"/>
          <w:lang w:eastAsia="zh-Hans"/>
        </w:rPr>
        <w:t>以营利为目的违规组织</w:t>
      </w:r>
      <w:r>
        <w:rPr>
          <w:rFonts w:hint="eastAsia" w:cs="仿宋_GB2312"/>
          <w:szCs w:val="32"/>
        </w:rPr>
        <w:t>实习。</w:t>
      </w:r>
    </w:p>
    <w:p>
      <w:pPr>
        <w:snapToGrid w:val="0"/>
        <w:spacing w:line="620" w:lineRule="exact"/>
        <w:ind w:firstLine="643" w:firstLineChars="200"/>
        <w:rPr>
          <w:rFonts w:cs="仿宋_GB2312"/>
          <w:szCs w:val="32"/>
        </w:rPr>
      </w:pPr>
      <w:r>
        <w:rPr>
          <w:rFonts w:hint="eastAsia" w:ascii="楷体" w:hAnsi="楷体" w:eastAsia="楷体" w:cs="楷体"/>
          <w:b/>
          <w:bCs/>
          <w:szCs w:val="32"/>
        </w:rPr>
        <w:t>第十二条</w:t>
      </w:r>
      <w:r>
        <w:rPr>
          <w:szCs w:val="32"/>
        </w:rPr>
        <w:t xml:space="preserve"> </w:t>
      </w:r>
      <w:r>
        <w:rPr>
          <w:rFonts w:hint="eastAsia" w:cs="仿宋_GB2312"/>
          <w:szCs w:val="32"/>
        </w:rPr>
        <w:t>学生在实习单位</w:t>
      </w:r>
      <w:r>
        <w:rPr>
          <w:rFonts w:hint="eastAsia" w:cs="仿宋_GB2312"/>
          <w:szCs w:val="32"/>
          <w:lang w:eastAsia="zh-Hans"/>
        </w:rPr>
        <w:t>的</w:t>
      </w:r>
      <w:r>
        <w:rPr>
          <w:rFonts w:hint="eastAsia" w:cs="仿宋_GB2312"/>
          <w:szCs w:val="32"/>
        </w:rPr>
        <w:t>岗位实习时间一般为</w:t>
      </w:r>
      <w:r>
        <w:rPr>
          <w:szCs w:val="32"/>
        </w:rPr>
        <w:t>6</w:t>
      </w:r>
      <w:r>
        <w:rPr>
          <w:rFonts w:hint="eastAsia" w:cs="仿宋_GB2312"/>
          <w:szCs w:val="32"/>
        </w:rPr>
        <w:t>个月</w:t>
      </w:r>
      <w:r>
        <w:rPr>
          <w:rFonts w:cs="仿宋_GB2312"/>
          <w:szCs w:val="32"/>
        </w:rPr>
        <w:t>，</w:t>
      </w:r>
      <w:r>
        <w:rPr>
          <w:rFonts w:hint="eastAsia" w:cs="仿宋_GB2312"/>
          <w:szCs w:val="32"/>
          <w:lang w:eastAsia="zh-Hans"/>
        </w:rPr>
        <w:t>具体</w:t>
      </w:r>
      <w:r>
        <w:rPr>
          <w:rFonts w:hint="eastAsia" w:cs="仿宋_GB2312"/>
          <w:szCs w:val="32"/>
        </w:rPr>
        <w:t>实习时间由职业学校根据人才培养方案安排，应基本覆盖专业所对应岗位（群）的典型工作任务，不得仅安排学生从事简单重复劳动。鼓励支持职业学校和实习单位</w:t>
      </w:r>
      <w:r>
        <w:rPr>
          <w:rFonts w:hint="eastAsia" w:cs="仿宋_GB2312"/>
          <w:szCs w:val="32"/>
          <w:lang w:eastAsia="zh-Hans"/>
        </w:rPr>
        <w:t>结合学徒制</w:t>
      </w:r>
      <w:r>
        <w:rPr>
          <w:rFonts w:hint="eastAsia" w:cs="仿宋_GB2312"/>
          <w:szCs w:val="32"/>
        </w:rPr>
        <w:t>培养</w:t>
      </w:r>
      <w:r>
        <w:rPr>
          <w:rFonts w:cs="仿宋_GB2312"/>
          <w:szCs w:val="32"/>
          <w:lang w:eastAsia="zh-Hans"/>
        </w:rPr>
        <w:t>、</w:t>
      </w:r>
      <w:r>
        <w:rPr>
          <w:rFonts w:hint="eastAsia" w:cs="仿宋_GB2312"/>
          <w:szCs w:val="32"/>
          <w:lang w:eastAsia="zh-Hans"/>
        </w:rPr>
        <w:t>中高职贯通</w:t>
      </w:r>
      <w:r>
        <w:rPr>
          <w:rFonts w:hint="eastAsia" w:cs="仿宋_GB2312"/>
          <w:szCs w:val="32"/>
        </w:rPr>
        <w:t>培养</w:t>
      </w:r>
      <w:r>
        <w:rPr>
          <w:rFonts w:hint="eastAsia" w:cs="仿宋_GB2312"/>
          <w:szCs w:val="32"/>
          <w:lang w:eastAsia="zh-Hans"/>
        </w:rPr>
        <w:t>等</w:t>
      </w:r>
      <w:r>
        <w:rPr>
          <w:rFonts w:cs="仿宋_GB2312"/>
          <w:szCs w:val="32"/>
          <w:lang w:eastAsia="zh-Hans"/>
        </w:rPr>
        <w:t>，</w:t>
      </w:r>
      <w:r>
        <w:rPr>
          <w:rFonts w:hint="eastAsia" w:cs="仿宋_GB2312"/>
          <w:szCs w:val="32"/>
        </w:rPr>
        <w:t>合作探索工学交替、多学期、分段式等多种形式的实践性教学改革。</w:t>
      </w:r>
    </w:p>
    <w:p>
      <w:pPr>
        <w:snapToGrid w:val="0"/>
        <w:spacing w:line="620" w:lineRule="exact"/>
        <w:rPr>
          <w:rFonts w:cs="仿宋_GB2312"/>
          <w:szCs w:val="32"/>
        </w:rPr>
      </w:pPr>
    </w:p>
    <w:p>
      <w:pPr>
        <w:pStyle w:val="2"/>
        <w:snapToGrid w:val="0"/>
        <w:spacing w:before="0" w:after="0" w:line="620" w:lineRule="exact"/>
        <w:jc w:val="center"/>
        <w:rPr>
          <w:rFonts w:eastAsia="楷体_GB2312"/>
          <w:b w:val="0"/>
          <w:bCs w:val="0"/>
          <w:sz w:val="32"/>
          <w:szCs w:val="32"/>
        </w:rPr>
      </w:pPr>
      <w:r>
        <w:rPr>
          <w:rFonts w:hint="eastAsia" w:eastAsia="黑体" w:cs="黑体"/>
          <w:b w:val="0"/>
          <w:bCs w:val="0"/>
          <w:sz w:val="32"/>
          <w:szCs w:val="32"/>
        </w:rPr>
        <w:t>第三章</w:t>
      </w:r>
      <w:r>
        <w:rPr>
          <w:rFonts w:eastAsia="黑体"/>
          <w:b w:val="0"/>
          <w:bCs w:val="0"/>
          <w:sz w:val="32"/>
          <w:szCs w:val="32"/>
        </w:rPr>
        <w:t xml:space="preserve"> </w:t>
      </w:r>
      <w:r>
        <w:rPr>
          <w:rFonts w:hint="eastAsia" w:eastAsia="黑体" w:cs="黑体"/>
          <w:b w:val="0"/>
          <w:bCs w:val="0"/>
          <w:sz w:val="32"/>
          <w:szCs w:val="32"/>
        </w:rPr>
        <w:t>实习管理</w:t>
      </w:r>
    </w:p>
    <w:p>
      <w:pPr>
        <w:snapToGrid w:val="0"/>
        <w:spacing w:line="620" w:lineRule="exact"/>
        <w:ind w:firstLine="640" w:firstLineChars="200"/>
        <w:rPr>
          <w:rFonts w:cs="仿宋_GB2312"/>
          <w:szCs w:val="32"/>
        </w:rPr>
      </w:pPr>
    </w:p>
    <w:p>
      <w:pPr>
        <w:snapToGrid w:val="0"/>
        <w:spacing w:line="620" w:lineRule="exact"/>
        <w:ind w:firstLine="643" w:firstLineChars="200"/>
        <w:rPr>
          <w:szCs w:val="32"/>
        </w:rPr>
      </w:pPr>
      <w:r>
        <w:rPr>
          <w:rFonts w:hint="eastAsia" w:ascii="楷体" w:hAnsi="楷体" w:eastAsia="楷体" w:cs="楷体"/>
          <w:b/>
          <w:bCs/>
          <w:szCs w:val="32"/>
        </w:rPr>
        <w:t>第十三条</w:t>
      </w:r>
      <w:r>
        <w:rPr>
          <w:szCs w:val="32"/>
        </w:rPr>
        <w:t xml:space="preserve"> </w:t>
      </w:r>
      <w:r>
        <w:rPr>
          <w:rFonts w:hint="eastAsia" w:cs="仿宋_GB2312"/>
          <w:szCs w:val="32"/>
        </w:rPr>
        <w:t>职业学校应当明确学生实习工作分管校长和责任部门，规模大的学校应当设立专门管理部门，建立健全学生实习管理岗位责任制和相关管理制度与运行机制；会同实习单位制定学生实习工作具体管理办法和安全管理规定、实习学生安全及突发事件应急预案等制度。</w:t>
      </w:r>
    </w:p>
    <w:p>
      <w:pPr>
        <w:snapToGrid w:val="0"/>
        <w:spacing w:line="620" w:lineRule="exact"/>
        <w:ind w:firstLine="640" w:firstLineChars="200"/>
        <w:rPr>
          <w:rFonts w:cs="仿宋_GB2312"/>
          <w:szCs w:val="32"/>
        </w:rPr>
      </w:pPr>
      <w:r>
        <w:rPr>
          <w:rFonts w:hint="eastAsia" w:cs="仿宋_GB2312"/>
          <w:szCs w:val="32"/>
        </w:rPr>
        <w:t>职业学校应当充分运用现代信息技术，建设和完善信息化管理平台</w:t>
      </w:r>
      <w:r>
        <w:rPr>
          <w:rFonts w:hint="eastAsia"/>
          <w:szCs w:val="32"/>
        </w:rPr>
        <w:t>，</w:t>
      </w:r>
      <w:r>
        <w:rPr>
          <w:rFonts w:hint="eastAsia" w:cs="仿宋_GB2312"/>
          <w:szCs w:val="32"/>
        </w:rPr>
        <w:t>与实习单位共同实施实习全过程管理。</w:t>
      </w:r>
    </w:p>
    <w:p>
      <w:pPr>
        <w:snapToGrid w:val="0"/>
        <w:spacing w:line="620" w:lineRule="exact"/>
        <w:ind w:firstLine="630" w:firstLineChars="196"/>
        <w:rPr>
          <w:rFonts w:cs="仿宋_GB2312"/>
          <w:szCs w:val="32"/>
        </w:rPr>
      </w:pPr>
      <w:r>
        <w:rPr>
          <w:rFonts w:hint="eastAsia" w:ascii="楷体" w:hAnsi="楷体" w:eastAsia="楷体" w:cs="楷体"/>
          <w:b/>
          <w:bCs/>
          <w:szCs w:val="32"/>
        </w:rPr>
        <w:t>第十四条</w:t>
      </w:r>
      <w:r>
        <w:rPr>
          <w:szCs w:val="32"/>
        </w:rPr>
        <w:t xml:space="preserve"> </w:t>
      </w:r>
      <w:r>
        <w:rPr>
          <w:rFonts w:hint="eastAsia" w:cs="仿宋_GB2312"/>
          <w:szCs w:val="32"/>
        </w:rPr>
        <w:t>学生参加岗位实习前，职业学校、实习单位、学生三方必须以</w:t>
      </w:r>
      <w:r>
        <w:rPr>
          <w:rFonts w:hint="eastAsia" w:cs="仿宋_GB2312"/>
          <w:szCs w:val="32"/>
          <w:lang w:eastAsia="zh-Hans"/>
        </w:rPr>
        <w:t>有关部门发布的</w:t>
      </w:r>
      <w:r>
        <w:rPr>
          <w:rFonts w:hint="eastAsia" w:ascii="仿宋_GB2312" w:hAnsi="仿宋_GB2312" w:cs="仿宋_GB2312"/>
          <w:szCs w:val="32"/>
        </w:rPr>
        <w:t>实习协议示范文本为基础</w:t>
      </w:r>
      <w:r>
        <w:rPr>
          <w:rFonts w:hint="eastAsia" w:cs="仿宋_GB2312"/>
          <w:szCs w:val="32"/>
        </w:rPr>
        <w:t>签订实习协议</w:t>
      </w:r>
      <w:r>
        <w:rPr>
          <w:rFonts w:hint="eastAsia" w:ascii="仿宋_GB2312" w:hAnsi="仿宋_GB2312" w:cs="仿宋_GB2312"/>
          <w:szCs w:val="32"/>
        </w:rPr>
        <w:t>，并依法严格履行协议中有关条款</w:t>
      </w:r>
      <w:r>
        <w:rPr>
          <w:rFonts w:hint="eastAsia" w:cs="仿宋_GB2312"/>
          <w:szCs w:val="32"/>
        </w:rPr>
        <w:t>。</w:t>
      </w:r>
    </w:p>
    <w:p>
      <w:pPr>
        <w:snapToGrid w:val="0"/>
        <w:spacing w:line="620" w:lineRule="exact"/>
        <w:ind w:firstLine="627" w:firstLineChars="196"/>
        <w:rPr>
          <w:rFonts w:cs="仿宋_GB2312"/>
          <w:szCs w:val="32"/>
        </w:rPr>
      </w:pPr>
      <w:r>
        <w:rPr>
          <w:rFonts w:hint="eastAsia" w:cs="仿宋_GB2312"/>
          <w:szCs w:val="32"/>
        </w:rPr>
        <w:t>未按规定签订实习协议的，不得安排学生实习。</w:t>
      </w:r>
    </w:p>
    <w:p>
      <w:pPr>
        <w:snapToGrid w:val="0"/>
        <w:spacing w:line="620" w:lineRule="exact"/>
        <w:ind w:firstLine="630" w:firstLineChars="196"/>
        <w:rPr>
          <w:szCs w:val="32"/>
        </w:rPr>
      </w:pPr>
      <w:r>
        <w:rPr>
          <w:rFonts w:hint="eastAsia" w:ascii="楷体" w:hAnsi="楷体" w:eastAsia="楷体" w:cs="楷体"/>
          <w:b/>
          <w:bCs/>
          <w:szCs w:val="32"/>
        </w:rPr>
        <w:t>第十五条</w:t>
      </w:r>
      <w:r>
        <w:rPr>
          <w:szCs w:val="32"/>
        </w:rPr>
        <w:t xml:space="preserve"> </w:t>
      </w:r>
      <w:r>
        <w:rPr>
          <w:rFonts w:hint="eastAsia" w:cs="仿宋_GB2312"/>
          <w:szCs w:val="32"/>
        </w:rPr>
        <w:t>实习协议应当明确各方的责任、权利和义务，协议约定的内容不得违反相关法律法规。</w:t>
      </w:r>
    </w:p>
    <w:p>
      <w:pPr>
        <w:snapToGrid w:val="0"/>
        <w:spacing w:line="620" w:lineRule="exact"/>
        <w:ind w:firstLine="627" w:firstLineChars="196"/>
        <w:rPr>
          <w:rFonts w:cs="仿宋_GB2312"/>
          <w:szCs w:val="32"/>
        </w:rPr>
      </w:pPr>
      <w:r>
        <w:rPr>
          <w:rFonts w:hint="eastAsia" w:cs="仿宋_GB2312"/>
          <w:szCs w:val="32"/>
        </w:rPr>
        <w:t>实习协议应当包括但不限于以下内容：</w:t>
      </w:r>
    </w:p>
    <w:p>
      <w:pPr>
        <w:snapToGrid w:val="0"/>
        <w:spacing w:line="620" w:lineRule="exact"/>
        <w:ind w:firstLine="627" w:firstLineChars="196"/>
        <w:rPr>
          <w:szCs w:val="32"/>
        </w:rPr>
      </w:pPr>
      <w:r>
        <w:rPr>
          <w:rFonts w:hint="eastAsia" w:cs="仿宋_GB2312"/>
          <w:szCs w:val="32"/>
        </w:rPr>
        <w:t>（一）各方基本信息；</w:t>
      </w:r>
    </w:p>
    <w:p>
      <w:pPr>
        <w:snapToGrid w:val="0"/>
        <w:spacing w:line="620" w:lineRule="exact"/>
        <w:ind w:firstLine="627" w:firstLineChars="196"/>
        <w:rPr>
          <w:szCs w:val="32"/>
        </w:rPr>
      </w:pPr>
      <w:r>
        <w:rPr>
          <w:rFonts w:hint="eastAsia" w:cs="仿宋_GB2312"/>
          <w:szCs w:val="32"/>
        </w:rPr>
        <w:t>（二）实习的时间、地点、内容、要求与条件保障；</w:t>
      </w:r>
    </w:p>
    <w:p>
      <w:pPr>
        <w:snapToGrid w:val="0"/>
        <w:spacing w:line="620" w:lineRule="exact"/>
        <w:ind w:firstLine="640" w:firstLineChars="200"/>
        <w:rPr>
          <w:szCs w:val="32"/>
        </w:rPr>
      </w:pPr>
      <w:r>
        <w:rPr>
          <w:rFonts w:hint="eastAsia" w:cs="仿宋_GB2312"/>
          <w:szCs w:val="32"/>
        </w:rPr>
        <w:t>（三）实习期间的食宿、工作时间和休息休假安排；</w:t>
      </w:r>
    </w:p>
    <w:p>
      <w:pPr>
        <w:snapToGrid w:val="0"/>
        <w:spacing w:line="620" w:lineRule="exact"/>
        <w:ind w:firstLine="627" w:firstLineChars="196"/>
        <w:rPr>
          <w:rFonts w:cs="仿宋_GB2312"/>
          <w:szCs w:val="32"/>
        </w:rPr>
      </w:pPr>
      <w:r>
        <w:rPr>
          <w:rFonts w:hint="eastAsia" w:cs="仿宋_GB2312"/>
          <w:szCs w:val="32"/>
        </w:rPr>
        <w:t>（四）实习报酬及支付方式</w:t>
      </w:r>
      <w:r>
        <w:rPr>
          <w:rFonts w:cs="仿宋_GB2312"/>
          <w:szCs w:val="32"/>
        </w:rPr>
        <w:t>；</w:t>
      </w:r>
    </w:p>
    <w:p>
      <w:pPr>
        <w:snapToGrid w:val="0"/>
        <w:spacing w:line="620" w:lineRule="exact"/>
        <w:ind w:firstLine="627" w:firstLineChars="196"/>
        <w:rPr>
          <w:szCs w:val="32"/>
        </w:rPr>
      </w:pPr>
      <w:r>
        <w:rPr>
          <w:rFonts w:hint="eastAsia" w:cs="仿宋_GB2312"/>
          <w:szCs w:val="32"/>
        </w:rPr>
        <w:t>（五）实习期间劳动保护和劳动安全、卫生、职业病危害防护条件；</w:t>
      </w:r>
    </w:p>
    <w:p>
      <w:pPr>
        <w:numPr>
          <w:ilvl w:val="0"/>
          <w:numId w:val="1"/>
        </w:numPr>
        <w:snapToGrid w:val="0"/>
        <w:spacing w:line="620" w:lineRule="exact"/>
        <w:ind w:firstLine="627" w:firstLineChars="196"/>
        <w:rPr>
          <w:rFonts w:cs="仿宋_GB2312"/>
          <w:szCs w:val="32"/>
        </w:rPr>
      </w:pPr>
      <w:r>
        <w:rPr>
          <w:rFonts w:hint="eastAsia" w:cs="仿宋_GB2312"/>
          <w:szCs w:val="32"/>
        </w:rPr>
        <w:t>责任保险与伤亡事故处理办法；</w:t>
      </w:r>
    </w:p>
    <w:p>
      <w:pPr>
        <w:snapToGrid w:val="0"/>
        <w:spacing w:line="620" w:lineRule="exact"/>
        <w:ind w:firstLine="627" w:firstLineChars="196"/>
        <w:rPr>
          <w:szCs w:val="32"/>
        </w:rPr>
      </w:pPr>
      <w:r>
        <w:rPr>
          <w:rFonts w:hint="eastAsia" w:cs="仿宋_GB2312"/>
          <w:szCs w:val="32"/>
        </w:rPr>
        <w:t>（七）实习考核方式；</w:t>
      </w:r>
    </w:p>
    <w:p>
      <w:pPr>
        <w:snapToGrid w:val="0"/>
        <w:spacing w:line="620" w:lineRule="exact"/>
        <w:ind w:firstLine="627" w:firstLineChars="196"/>
        <w:rPr>
          <w:szCs w:val="32"/>
        </w:rPr>
      </w:pPr>
      <w:r>
        <w:rPr>
          <w:rFonts w:hint="eastAsia" w:cs="仿宋_GB2312"/>
          <w:szCs w:val="32"/>
        </w:rPr>
        <w:t>（八）各方违约责任</w:t>
      </w:r>
      <w:r>
        <w:rPr>
          <w:rFonts w:cs="仿宋_GB2312"/>
          <w:szCs w:val="32"/>
        </w:rPr>
        <w:t>；</w:t>
      </w:r>
    </w:p>
    <w:p>
      <w:pPr>
        <w:snapToGrid w:val="0"/>
        <w:spacing w:line="620" w:lineRule="exact"/>
        <w:ind w:firstLine="627" w:firstLineChars="196"/>
        <w:jc w:val="left"/>
        <w:rPr>
          <w:rFonts w:cs="仿宋_GB2312"/>
          <w:szCs w:val="32"/>
        </w:rPr>
      </w:pPr>
      <w:r>
        <w:rPr>
          <w:rFonts w:cs="仿宋_GB2312"/>
          <w:szCs w:val="32"/>
        </w:rPr>
        <w:t>（</w:t>
      </w:r>
      <w:r>
        <w:rPr>
          <w:rFonts w:hint="eastAsia" w:cs="仿宋_GB2312"/>
          <w:szCs w:val="32"/>
          <w:lang w:eastAsia="zh-Hans"/>
        </w:rPr>
        <w:t>九</w:t>
      </w:r>
      <w:r>
        <w:rPr>
          <w:rFonts w:cs="仿宋_GB2312"/>
          <w:szCs w:val="32"/>
          <w:lang w:eastAsia="zh-Hans"/>
        </w:rPr>
        <w:t>）</w:t>
      </w:r>
      <w:r>
        <w:rPr>
          <w:rFonts w:hint="eastAsia" w:cs="仿宋_GB2312"/>
          <w:szCs w:val="32"/>
          <w:lang w:eastAsia="zh-Hans"/>
        </w:rPr>
        <w:t>三方认为</w:t>
      </w:r>
      <w:r>
        <w:rPr>
          <w:rFonts w:hint="eastAsia" w:cs="仿宋_GB2312"/>
          <w:szCs w:val="32"/>
        </w:rPr>
        <w:t>应当</w:t>
      </w:r>
      <w:r>
        <w:rPr>
          <w:rFonts w:hint="eastAsia" w:cs="仿宋_GB2312"/>
          <w:szCs w:val="32"/>
          <w:lang w:eastAsia="zh-Hans"/>
        </w:rPr>
        <w:t>明确约定的</w:t>
      </w:r>
      <w:r>
        <w:rPr>
          <w:rFonts w:hint="eastAsia" w:cs="仿宋_GB2312"/>
          <w:szCs w:val="32"/>
        </w:rPr>
        <w:t>其他事项。</w:t>
      </w:r>
    </w:p>
    <w:p>
      <w:pPr>
        <w:snapToGrid w:val="0"/>
        <w:spacing w:line="620" w:lineRule="exact"/>
        <w:ind w:firstLine="643" w:firstLineChars="200"/>
        <w:rPr>
          <w:rFonts w:cs="仿宋_GB2312"/>
          <w:szCs w:val="32"/>
        </w:rPr>
      </w:pPr>
      <w:r>
        <w:rPr>
          <w:rFonts w:hint="eastAsia" w:ascii="楷体" w:hAnsi="楷体" w:eastAsia="楷体" w:cs="楷体"/>
          <w:b/>
          <w:bCs/>
          <w:szCs w:val="32"/>
        </w:rPr>
        <w:t>第十六条</w:t>
      </w:r>
      <w:r>
        <w:rPr>
          <w:szCs w:val="32"/>
        </w:rPr>
        <w:t xml:space="preserve"> </w:t>
      </w:r>
      <w:r>
        <w:rPr>
          <w:rFonts w:hint="eastAsia" w:cs="仿宋_GB2312"/>
          <w:szCs w:val="32"/>
        </w:rPr>
        <w:t>职业学校和实习单位要依法保障实习学生的基本权利，并不得有以下情形：</w:t>
      </w:r>
    </w:p>
    <w:p>
      <w:pPr>
        <w:tabs>
          <w:tab w:val="left" w:pos="0"/>
          <w:tab w:val="left" w:pos="1418"/>
          <w:tab w:val="left" w:pos="1560"/>
        </w:tabs>
        <w:snapToGrid w:val="0"/>
        <w:spacing w:line="620" w:lineRule="exact"/>
        <w:ind w:firstLine="640" w:firstLineChars="200"/>
        <w:rPr>
          <w:szCs w:val="32"/>
        </w:rPr>
      </w:pPr>
      <w:r>
        <w:rPr>
          <w:rFonts w:hint="eastAsia" w:cs="仿宋_GB2312"/>
          <w:szCs w:val="32"/>
        </w:rPr>
        <w:t>（一）安排、接收一年级在校学生进行岗位实习；</w:t>
      </w:r>
    </w:p>
    <w:p>
      <w:pPr>
        <w:tabs>
          <w:tab w:val="left" w:pos="0"/>
          <w:tab w:val="left" w:pos="1418"/>
          <w:tab w:val="left" w:pos="1560"/>
        </w:tabs>
        <w:snapToGrid w:val="0"/>
        <w:spacing w:line="620" w:lineRule="exact"/>
        <w:ind w:firstLine="640" w:firstLineChars="200"/>
        <w:rPr>
          <w:szCs w:val="32"/>
        </w:rPr>
      </w:pPr>
      <w:r>
        <w:rPr>
          <w:rFonts w:hint="eastAsia" w:cs="仿宋_GB2312"/>
          <w:szCs w:val="32"/>
        </w:rPr>
        <w:t>（二）安排、接收未满</w:t>
      </w:r>
      <w:r>
        <w:rPr>
          <w:szCs w:val="32"/>
        </w:rPr>
        <w:t>16</w:t>
      </w:r>
      <w:r>
        <w:rPr>
          <w:rFonts w:hint="eastAsia" w:cs="仿宋_GB2312"/>
          <w:szCs w:val="32"/>
        </w:rPr>
        <w:t>周岁的学生进行岗位实习；</w:t>
      </w:r>
    </w:p>
    <w:p>
      <w:pPr>
        <w:tabs>
          <w:tab w:val="left" w:pos="0"/>
          <w:tab w:val="left" w:pos="1418"/>
          <w:tab w:val="left" w:pos="1560"/>
        </w:tabs>
        <w:snapToGrid w:val="0"/>
        <w:spacing w:line="620" w:lineRule="exact"/>
        <w:ind w:firstLine="640" w:firstLineChars="200"/>
        <w:rPr>
          <w:szCs w:val="32"/>
        </w:rPr>
      </w:pPr>
      <w:r>
        <w:rPr>
          <w:rFonts w:hint="eastAsia" w:cs="仿宋_GB2312"/>
          <w:szCs w:val="32"/>
        </w:rPr>
        <w:t>（三）安排未成年学生从事《未成年工特殊保护规定》中禁忌从事的劳动；</w:t>
      </w:r>
    </w:p>
    <w:p>
      <w:pPr>
        <w:tabs>
          <w:tab w:val="left" w:pos="0"/>
          <w:tab w:val="left" w:pos="1418"/>
          <w:tab w:val="left" w:pos="1560"/>
        </w:tabs>
        <w:snapToGrid w:val="0"/>
        <w:spacing w:line="620" w:lineRule="exact"/>
        <w:ind w:firstLine="640" w:firstLineChars="200"/>
        <w:rPr>
          <w:szCs w:val="32"/>
        </w:rPr>
      </w:pPr>
      <w:r>
        <w:rPr>
          <w:rFonts w:hint="eastAsia" w:cs="仿宋_GB2312"/>
          <w:szCs w:val="32"/>
        </w:rPr>
        <w:t>（四）安排实习的女学生从事《女职工劳动保护特别规定》中禁忌从事的劳动；</w:t>
      </w:r>
    </w:p>
    <w:p>
      <w:pPr>
        <w:tabs>
          <w:tab w:val="left" w:pos="0"/>
          <w:tab w:val="left" w:pos="1418"/>
          <w:tab w:val="left" w:pos="1560"/>
        </w:tabs>
        <w:snapToGrid w:val="0"/>
        <w:spacing w:line="620" w:lineRule="exact"/>
        <w:ind w:firstLine="640" w:firstLineChars="200"/>
        <w:rPr>
          <w:szCs w:val="32"/>
        </w:rPr>
      </w:pPr>
      <w:r>
        <w:rPr>
          <w:rFonts w:hint="eastAsia" w:cs="仿宋_GB2312"/>
          <w:szCs w:val="32"/>
        </w:rPr>
        <w:t>（五）安排学生到酒吧、夜总会、歌厅、洗浴中心</w:t>
      </w:r>
      <w:r>
        <w:rPr>
          <w:rFonts w:cs="仿宋_GB2312"/>
          <w:szCs w:val="32"/>
        </w:rPr>
        <w:t>、</w:t>
      </w:r>
      <w:r>
        <w:rPr>
          <w:rFonts w:hint="eastAsia" w:cs="仿宋_GB2312"/>
          <w:szCs w:val="32"/>
          <w:lang w:eastAsia="zh-Hans"/>
        </w:rPr>
        <w:t>电子游戏厅、网吧</w:t>
      </w:r>
      <w:r>
        <w:rPr>
          <w:rFonts w:hint="eastAsia" w:cs="仿宋_GB2312"/>
          <w:szCs w:val="32"/>
        </w:rPr>
        <w:t>等营业性娱乐场所实习；</w:t>
      </w:r>
    </w:p>
    <w:p>
      <w:pPr>
        <w:tabs>
          <w:tab w:val="left" w:pos="0"/>
          <w:tab w:val="left" w:pos="1418"/>
          <w:tab w:val="left" w:pos="1560"/>
        </w:tabs>
        <w:snapToGrid w:val="0"/>
        <w:spacing w:line="620" w:lineRule="exact"/>
        <w:ind w:firstLine="640" w:firstLineChars="200"/>
        <w:rPr>
          <w:rFonts w:cs="仿宋_GB2312"/>
          <w:szCs w:val="32"/>
        </w:rPr>
      </w:pPr>
      <w:bookmarkStart w:id="0" w:name="_Hlk86659056"/>
      <w:r>
        <w:rPr>
          <w:rFonts w:hint="eastAsia" w:cs="仿宋_GB2312"/>
          <w:szCs w:val="32"/>
        </w:rPr>
        <w:t>（六）通过中介机构或有偿代理组织、安排和管理学生实习工作。</w:t>
      </w:r>
    </w:p>
    <w:bookmarkEnd w:id="0"/>
    <w:p>
      <w:pPr>
        <w:tabs>
          <w:tab w:val="left" w:pos="0"/>
          <w:tab w:val="left" w:pos="1560"/>
        </w:tabs>
        <w:snapToGrid w:val="0"/>
        <w:spacing w:line="620" w:lineRule="exact"/>
        <w:ind w:firstLine="640" w:firstLineChars="200"/>
        <w:rPr>
          <w:rFonts w:cs="仿宋_GB2312"/>
          <w:szCs w:val="32"/>
        </w:rPr>
      </w:pPr>
      <w:r>
        <w:rPr>
          <w:rFonts w:hint="eastAsia"/>
          <w:szCs w:val="32"/>
        </w:rPr>
        <w:t>（七）安排学生从事III级强度及以上体力劳动或其他</w:t>
      </w:r>
      <w:r>
        <w:rPr>
          <w:rFonts w:hint="eastAsia"/>
          <w:szCs w:val="32"/>
          <w:lang w:eastAsia="zh-Hans"/>
        </w:rPr>
        <w:t>有害身心健康的实习</w:t>
      </w:r>
      <w:r>
        <w:rPr>
          <w:rFonts w:hint="eastAsia"/>
          <w:szCs w:val="32"/>
        </w:rPr>
        <w:t>。</w:t>
      </w:r>
    </w:p>
    <w:p>
      <w:pPr>
        <w:snapToGrid w:val="0"/>
        <w:spacing w:line="620" w:lineRule="exact"/>
        <w:ind w:firstLine="643" w:firstLineChars="200"/>
        <w:rPr>
          <w:szCs w:val="32"/>
        </w:rPr>
      </w:pPr>
      <w:r>
        <w:rPr>
          <w:rFonts w:hint="eastAsia" w:ascii="楷体" w:hAnsi="楷体" w:eastAsia="楷体" w:cs="楷体"/>
          <w:b/>
          <w:bCs/>
          <w:szCs w:val="32"/>
        </w:rPr>
        <w:t>第十七条</w:t>
      </w:r>
      <w:r>
        <w:rPr>
          <w:szCs w:val="32"/>
        </w:rPr>
        <w:t xml:space="preserve"> </w:t>
      </w:r>
      <w:r>
        <w:rPr>
          <w:rFonts w:hint="eastAsia" w:cs="仿宋_GB2312"/>
          <w:szCs w:val="32"/>
        </w:rPr>
        <w:t>除相关专业和实习岗位有特殊要求，并事先报上级主管部门备案的实习安排外，实习单位应遵守国家关于工作时间和休息休假的规定，并不得有以下情形：</w:t>
      </w:r>
    </w:p>
    <w:p>
      <w:pPr>
        <w:tabs>
          <w:tab w:val="left" w:pos="0"/>
          <w:tab w:val="left" w:pos="1560"/>
        </w:tabs>
        <w:snapToGrid w:val="0"/>
        <w:spacing w:line="620" w:lineRule="exact"/>
        <w:ind w:firstLine="640" w:firstLineChars="200"/>
        <w:rPr>
          <w:szCs w:val="32"/>
        </w:rPr>
      </w:pPr>
      <w:r>
        <w:rPr>
          <w:rFonts w:hint="eastAsia" w:cs="仿宋_GB2312"/>
          <w:szCs w:val="32"/>
        </w:rPr>
        <w:t>（一）安排学生从事高空、井下、放射性、有毒、易燃易爆，以及其他具有较高安全风险的实习；</w:t>
      </w:r>
    </w:p>
    <w:p>
      <w:pPr>
        <w:tabs>
          <w:tab w:val="left" w:pos="0"/>
          <w:tab w:val="left" w:pos="1560"/>
        </w:tabs>
        <w:snapToGrid w:val="0"/>
        <w:spacing w:line="620" w:lineRule="exact"/>
        <w:ind w:left="580"/>
        <w:rPr>
          <w:szCs w:val="32"/>
        </w:rPr>
      </w:pPr>
      <w:r>
        <w:rPr>
          <w:rFonts w:hint="eastAsia" w:cs="仿宋_GB2312"/>
          <w:szCs w:val="32"/>
        </w:rPr>
        <w:t>（二）安排学生在休息日、法定节假日实习；</w:t>
      </w:r>
    </w:p>
    <w:p>
      <w:pPr>
        <w:spacing w:line="620" w:lineRule="exact"/>
        <w:ind w:firstLine="560" w:firstLineChars="175"/>
        <w:rPr>
          <w:rFonts w:cs="仿宋_GB2312"/>
          <w:szCs w:val="32"/>
        </w:rPr>
      </w:pPr>
      <w:r>
        <w:rPr>
          <w:rFonts w:hint="eastAsia" w:cs="仿宋_GB2312"/>
          <w:szCs w:val="32"/>
        </w:rPr>
        <w:t>（三）安排学生加班和上夜班。</w:t>
      </w:r>
    </w:p>
    <w:p>
      <w:pPr>
        <w:spacing w:line="620" w:lineRule="exact"/>
        <w:ind w:firstLine="643" w:firstLineChars="200"/>
        <w:rPr>
          <w:szCs w:val="32"/>
        </w:rPr>
      </w:pPr>
      <w:r>
        <w:rPr>
          <w:rFonts w:hint="eastAsia" w:ascii="楷体" w:hAnsi="楷体" w:eastAsia="楷体" w:cs="楷体"/>
          <w:b/>
          <w:bCs/>
          <w:szCs w:val="32"/>
        </w:rPr>
        <w:t>第十八条</w:t>
      </w:r>
      <w:r>
        <w:rPr>
          <w:rFonts w:hint="eastAsia"/>
          <w:szCs w:val="32"/>
        </w:rPr>
        <w:t xml:space="preserve"> </w:t>
      </w:r>
      <w:r>
        <w:rPr>
          <w:rFonts w:hint="eastAsia" w:cs="仿宋_GB2312"/>
          <w:szCs w:val="32"/>
        </w:rPr>
        <w:t>接收学生岗位实习的实习单位，应当参考本单位相同岗位的报酬标准和岗位实习学生的工作量、工作强度、工作时间等因素，给予适当的实习报酬。在实习岗位相对独立参与实际工作、初步具备实践岗位独立工作能力的学生，原则上应不低于本单位相同岗位工资标准的</w:t>
      </w:r>
      <w:r>
        <w:rPr>
          <w:szCs w:val="32"/>
        </w:rPr>
        <w:t>80%</w:t>
      </w:r>
      <w:r>
        <w:rPr>
          <w:rFonts w:hint="eastAsia"/>
          <w:szCs w:val="32"/>
        </w:rPr>
        <w:t>或最低档工资标准</w:t>
      </w:r>
      <w:r>
        <w:rPr>
          <w:rFonts w:hint="eastAsia" w:cs="仿宋_GB2312"/>
          <w:szCs w:val="32"/>
        </w:rPr>
        <w:t>，并按照实习协议约定，以货币形式及时、足额、直接支付给学生，原则上支付周期不得超过1个月，不得以物品或代金券等代替货币支付或经过第三方转发。</w:t>
      </w:r>
    </w:p>
    <w:p>
      <w:pPr>
        <w:spacing w:line="620" w:lineRule="exact"/>
        <w:ind w:firstLine="643" w:firstLineChars="200"/>
        <w:rPr>
          <w:rFonts w:cs="仿宋_GB2312"/>
          <w:szCs w:val="32"/>
        </w:rPr>
      </w:pPr>
      <w:r>
        <w:rPr>
          <w:rFonts w:hint="eastAsia" w:ascii="楷体" w:hAnsi="楷体" w:eastAsia="楷体" w:cs="楷体"/>
          <w:b/>
          <w:bCs/>
          <w:szCs w:val="32"/>
        </w:rPr>
        <w:t>第十九条</w:t>
      </w:r>
      <w:r>
        <w:rPr>
          <w:szCs w:val="32"/>
        </w:rPr>
        <w:t xml:space="preserve"> </w:t>
      </w:r>
      <w:r>
        <w:rPr>
          <w:rFonts w:hint="eastAsia"/>
          <w:szCs w:val="32"/>
        </w:rPr>
        <w:t>在遇有自然灾害、事故灾难、公共安全等</w:t>
      </w:r>
      <w:r>
        <w:rPr>
          <w:rFonts w:hint="eastAsia" w:ascii="仿宋_GB2312" w:hAnsi="仿宋_GB2312" w:cs="仿宋_GB2312"/>
          <w:szCs w:val="32"/>
          <w:lang w:eastAsia="zh-Hans"/>
        </w:rPr>
        <w:t>突发事件或</w:t>
      </w:r>
      <w:r>
        <w:rPr>
          <w:rFonts w:hint="eastAsia" w:ascii="仿宋_GB2312" w:hAnsi="仿宋_GB2312" w:cs="仿宋_GB2312"/>
          <w:szCs w:val="32"/>
        </w:rPr>
        <w:t>重大风险时</w:t>
      </w:r>
      <w:r>
        <w:rPr>
          <w:rFonts w:ascii="仿宋_GB2312" w:hAnsi="仿宋_GB2312" w:cs="仿宋_GB2312"/>
          <w:szCs w:val="32"/>
        </w:rPr>
        <w:t>，</w:t>
      </w:r>
      <w:r>
        <w:rPr>
          <w:rFonts w:hint="eastAsia" w:ascii="仿宋_GB2312" w:hAnsi="仿宋_GB2312" w:cs="仿宋_GB2312"/>
          <w:szCs w:val="32"/>
          <w:lang w:eastAsia="zh-Hans"/>
        </w:rPr>
        <w:t>按照属地管理</w:t>
      </w:r>
      <w:r>
        <w:rPr>
          <w:rFonts w:hint="eastAsia" w:ascii="仿宋_GB2312" w:hAnsi="仿宋_GB2312" w:cs="仿宋_GB2312"/>
          <w:szCs w:val="32"/>
        </w:rPr>
        <w:t>要求</w:t>
      </w:r>
      <w:r>
        <w:rPr>
          <w:rFonts w:ascii="仿宋_GB2312" w:hAnsi="仿宋_GB2312" w:cs="仿宋_GB2312"/>
          <w:szCs w:val="32"/>
          <w:lang w:eastAsia="zh-Hans"/>
        </w:rPr>
        <w:t>，</w:t>
      </w:r>
      <w:r>
        <w:rPr>
          <w:rFonts w:hint="eastAsia" w:ascii="仿宋_GB2312" w:hAnsi="仿宋_GB2312" w:cs="仿宋_GB2312"/>
          <w:szCs w:val="32"/>
        </w:rPr>
        <w:t>分不同风险等级、实习阶段做好分类管控工作。</w:t>
      </w:r>
    </w:p>
    <w:p>
      <w:pPr>
        <w:snapToGrid w:val="0"/>
        <w:spacing w:line="620" w:lineRule="exact"/>
        <w:ind w:firstLine="630" w:firstLineChars="196"/>
        <w:rPr>
          <w:rFonts w:cs="仿宋_GB2312"/>
          <w:szCs w:val="32"/>
        </w:rPr>
      </w:pPr>
      <w:r>
        <w:rPr>
          <w:rFonts w:hint="eastAsia" w:ascii="楷体" w:hAnsi="楷体" w:eastAsia="楷体" w:cs="楷体"/>
          <w:b/>
          <w:bCs/>
          <w:szCs w:val="32"/>
        </w:rPr>
        <w:t>第二十条</w:t>
      </w:r>
      <w:r>
        <w:rPr>
          <w:szCs w:val="32"/>
        </w:rPr>
        <w:t xml:space="preserve"> </w:t>
      </w:r>
      <w:r>
        <w:rPr>
          <w:rFonts w:hint="eastAsia" w:cs="仿宋_GB2312"/>
          <w:szCs w:val="32"/>
        </w:rPr>
        <w:t>职业学校和实习单位不得向学生收取实习押金、</w:t>
      </w:r>
      <w:r>
        <w:rPr>
          <w:rFonts w:hint="eastAsia" w:ascii="仿宋_GB2312" w:hAnsi="仿宋_GB2312" w:cs="仿宋_GB2312"/>
          <w:szCs w:val="32"/>
        </w:rPr>
        <w:t>培训费、</w:t>
      </w:r>
      <w:r>
        <w:rPr>
          <w:rFonts w:hint="eastAsia" w:cs="仿宋_GB2312"/>
          <w:szCs w:val="32"/>
        </w:rPr>
        <w:t>实习报酬提成、管理费、</w:t>
      </w:r>
      <w:r>
        <w:rPr>
          <w:rFonts w:hint="eastAsia" w:cs="仿宋_GB2312"/>
          <w:szCs w:val="32"/>
          <w:lang w:eastAsia="zh-Hans"/>
        </w:rPr>
        <w:t>实习材料费</w:t>
      </w:r>
      <w:r>
        <w:rPr>
          <w:rFonts w:cs="仿宋_GB2312"/>
          <w:szCs w:val="32"/>
          <w:lang w:eastAsia="zh-Hans"/>
        </w:rPr>
        <w:t>、</w:t>
      </w:r>
      <w:r>
        <w:rPr>
          <w:rFonts w:hint="eastAsia" w:ascii="仿宋_GB2312" w:hAnsi="仿宋_GB2312" w:cs="仿宋_GB2312"/>
          <w:szCs w:val="32"/>
        </w:rPr>
        <w:t>就业服务费</w:t>
      </w:r>
      <w:r>
        <w:rPr>
          <w:rFonts w:hint="eastAsia" w:cs="仿宋_GB2312"/>
          <w:szCs w:val="32"/>
        </w:rPr>
        <w:t>或者其他形式的实习费用，不得扣押学生的学生证、居民身份证</w:t>
      </w:r>
      <w:r>
        <w:rPr>
          <w:rFonts w:hint="eastAsia" w:ascii="仿宋_GB2312" w:hAnsi="仿宋_GB2312" w:cs="仿宋_GB2312"/>
          <w:szCs w:val="32"/>
        </w:rPr>
        <w:t>或其他证件</w:t>
      </w:r>
      <w:r>
        <w:rPr>
          <w:rFonts w:hint="eastAsia" w:cs="仿宋_GB2312"/>
          <w:szCs w:val="32"/>
        </w:rPr>
        <w:t>，不得要求学生提供担保或者以其他名义收取学生财物。</w:t>
      </w:r>
    </w:p>
    <w:p>
      <w:pPr>
        <w:snapToGrid w:val="0"/>
        <w:spacing w:line="620" w:lineRule="exact"/>
        <w:ind w:firstLine="643" w:firstLineChars="200"/>
        <w:rPr>
          <w:rFonts w:cs="仿宋_GB2312"/>
          <w:szCs w:val="32"/>
        </w:rPr>
      </w:pPr>
      <w:r>
        <w:rPr>
          <w:rFonts w:hint="eastAsia" w:ascii="楷体" w:hAnsi="楷体" w:eastAsia="楷体" w:cs="楷体"/>
          <w:b/>
          <w:bCs/>
          <w:szCs w:val="32"/>
        </w:rPr>
        <w:t>第二十一条</w:t>
      </w:r>
      <w:r>
        <w:rPr>
          <w:rFonts w:hint="eastAsia" w:cs="仿宋_GB2312"/>
          <w:szCs w:val="32"/>
        </w:rPr>
        <w:t xml:space="preserve"> 实习学生应当遵守职业学校的实习要求和实习单位的规章制度、实习纪律及实习协议，爱护实习单位设施设备，完成规定的实习任务，撰写实习日志，并在实习结束时提交实习报告。</w:t>
      </w:r>
    </w:p>
    <w:p>
      <w:pPr>
        <w:spacing w:line="620" w:lineRule="exact"/>
        <w:ind w:firstLine="643" w:firstLineChars="200"/>
        <w:rPr>
          <w:rFonts w:cs="仿宋_GB2312"/>
          <w:szCs w:val="32"/>
        </w:rPr>
      </w:pPr>
      <w:r>
        <w:rPr>
          <w:rFonts w:hint="eastAsia" w:ascii="楷体" w:hAnsi="楷体" w:eastAsia="楷体" w:cs="楷体"/>
          <w:b/>
          <w:bCs/>
          <w:szCs w:val="32"/>
        </w:rPr>
        <w:t>第二十二条</w:t>
      </w:r>
      <w:r>
        <w:rPr>
          <w:rFonts w:hint="eastAsia" w:cs="仿宋_GB2312"/>
          <w:szCs w:val="32"/>
        </w:rPr>
        <w:t xml:space="preserve"> 职业学校要和实习单位互相配合，在学生实习全过程中，加强</w:t>
      </w:r>
      <w:r>
        <w:rPr>
          <w:rFonts w:hint="eastAsia" w:cs="仿宋_GB2312"/>
          <w:szCs w:val="32"/>
          <w:lang w:eastAsia="zh-Hans"/>
        </w:rPr>
        <w:t>思想政治</w:t>
      </w:r>
      <w:r>
        <w:rPr>
          <w:rFonts w:cs="仿宋_GB2312"/>
          <w:szCs w:val="32"/>
          <w:lang w:eastAsia="zh-Hans"/>
        </w:rPr>
        <w:t>、</w:t>
      </w:r>
      <w:r>
        <w:rPr>
          <w:rFonts w:hint="eastAsia" w:cs="仿宋_GB2312"/>
          <w:szCs w:val="32"/>
        </w:rPr>
        <w:t>安全生产、道德法纪、心</w:t>
      </w:r>
      <w:r>
        <w:rPr>
          <w:rFonts w:hint="eastAsia" w:cs="仿宋_GB2312"/>
          <w:szCs w:val="32"/>
          <w:lang w:eastAsia="zh-Hans"/>
        </w:rPr>
        <w:t>理</w:t>
      </w:r>
      <w:r>
        <w:rPr>
          <w:rFonts w:hint="eastAsia" w:cs="仿宋_GB2312"/>
          <w:szCs w:val="32"/>
        </w:rPr>
        <w:t>健康等方面的教育。</w:t>
      </w:r>
    </w:p>
    <w:p>
      <w:pPr>
        <w:snapToGrid w:val="0"/>
        <w:spacing w:line="620" w:lineRule="exact"/>
        <w:ind w:firstLine="643" w:firstLineChars="200"/>
        <w:rPr>
          <w:rFonts w:cs="仿宋_GB2312"/>
          <w:szCs w:val="32"/>
        </w:rPr>
      </w:pPr>
      <w:r>
        <w:rPr>
          <w:rFonts w:hint="eastAsia" w:ascii="楷体" w:hAnsi="楷体" w:eastAsia="楷体" w:cs="楷体"/>
          <w:b/>
          <w:bCs/>
          <w:szCs w:val="32"/>
        </w:rPr>
        <w:t>第二十三条</w:t>
      </w:r>
      <w:r>
        <w:rPr>
          <w:szCs w:val="32"/>
        </w:rPr>
        <w:t xml:space="preserve"> </w:t>
      </w:r>
      <w:r>
        <w:rPr>
          <w:rFonts w:hint="eastAsia" w:cs="仿宋_GB2312"/>
          <w:szCs w:val="32"/>
        </w:rPr>
        <w:t>职业学校要和实习单位建立学生实习信息通报制度，职业学校安排的实习指导教师和实习单位指定的专人应当负责学生实习期间的业务指导和日常巡查工作，</w:t>
      </w:r>
      <w:r>
        <w:rPr>
          <w:rFonts w:hint="eastAsia" w:cs="仿宋_GB2312"/>
          <w:szCs w:val="32"/>
          <w:lang w:eastAsia="zh-Hans"/>
        </w:rPr>
        <w:t>原则上</w:t>
      </w:r>
      <w:r>
        <w:rPr>
          <w:rFonts w:hint="eastAsia" w:cs="仿宋_GB2312"/>
          <w:szCs w:val="32"/>
        </w:rPr>
        <w:t>应当</w:t>
      </w:r>
      <w:r>
        <w:rPr>
          <w:rFonts w:hint="eastAsia" w:cs="仿宋_GB2312"/>
          <w:szCs w:val="32"/>
          <w:lang w:eastAsia="zh-Hans"/>
        </w:rPr>
        <w:t>每日</w:t>
      </w:r>
      <w:r>
        <w:rPr>
          <w:rFonts w:hint="eastAsia" w:cs="仿宋_GB2312"/>
          <w:szCs w:val="32"/>
        </w:rPr>
        <w:t>检查并向职业学校和实习单位报告学生实习情况。</w:t>
      </w:r>
      <w:r>
        <w:rPr>
          <w:rFonts w:hint="eastAsia" w:cs="仿宋_GB2312"/>
          <w:szCs w:val="32"/>
          <w:lang w:eastAsia="zh-Hans"/>
        </w:rPr>
        <w:t>遇有重要情况</w:t>
      </w:r>
      <w:r>
        <w:rPr>
          <w:rFonts w:hint="eastAsia" w:cs="仿宋_GB2312"/>
          <w:szCs w:val="32"/>
        </w:rPr>
        <w:t>应当</w:t>
      </w:r>
      <w:r>
        <w:rPr>
          <w:rFonts w:hint="eastAsia" w:cs="仿宋_GB2312"/>
          <w:szCs w:val="32"/>
          <w:lang w:eastAsia="zh-Hans"/>
        </w:rPr>
        <w:t>立即报告</w:t>
      </w:r>
      <w:r>
        <w:rPr>
          <w:rFonts w:cs="仿宋_GB2312"/>
          <w:szCs w:val="32"/>
          <w:lang w:eastAsia="zh-Hans"/>
        </w:rPr>
        <w:t>，</w:t>
      </w:r>
      <w:r>
        <w:rPr>
          <w:rFonts w:hint="eastAsia" w:cs="仿宋_GB2312"/>
          <w:szCs w:val="32"/>
          <w:lang w:eastAsia="zh-Hans"/>
        </w:rPr>
        <w:t>不得迟报</w:t>
      </w:r>
      <w:r>
        <w:rPr>
          <w:rFonts w:cs="仿宋_GB2312"/>
          <w:szCs w:val="32"/>
          <w:lang w:eastAsia="zh-Hans"/>
        </w:rPr>
        <w:t>、</w:t>
      </w:r>
      <w:r>
        <w:rPr>
          <w:rFonts w:hint="eastAsia" w:cs="仿宋_GB2312"/>
          <w:szCs w:val="32"/>
          <w:lang w:eastAsia="zh-Hans"/>
        </w:rPr>
        <w:t>瞒报</w:t>
      </w:r>
      <w:r>
        <w:rPr>
          <w:rFonts w:cs="仿宋_GB2312"/>
          <w:szCs w:val="32"/>
          <w:lang w:eastAsia="zh-Hans"/>
        </w:rPr>
        <w:t>、</w:t>
      </w:r>
      <w:r>
        <w:rPr>
          <w:rFonts w:hint="eastAsia" w:cs="仿宋_GB2312"/>
          <w:szCs w:val="32"/>
          <w:lang w:eastAsia="zh-Hans"/>
        </w:rPr>
        <w:t>漏报</w:t>
      </w:r>
      <w:r>
        <w:rPr>
          <w:rFonts w:cs="仿宋_GB2312"/>
          <w:szCs w:val="32"/>
          <w:lang w:eastAsia="zh-Hans"/>
        </w:rPr>
        <w:t>。</w:t>
      </w:r>
    </w:p>
    <w:p>
      <w:pPr>
        <w:snapToGrid w:val="0"/>
        <w:spacing w:line="620" w:lineRule="exact"/>
        <w:ind w:firstLine="643" w:firstLineChars="200"/>
        <w:rPr>
          <w:rFonts w:cs="仿宋_GB2312"/>
          <w:szCs w:val="32"/>
        </w:rPr>
      </w:pPr>
      <w:r>
        <w:rPr>
          <w:rFonts w:hint="eastAsia" w:ascii="楷体" w:hAnsi="楷体" w:eastAsia="楷体" w:cs="楷体"/>
          <w:b/>
          <w:bCs/>
          <w:szCs w:val="32"/>
        </w:rPr>
        <w:t>第二十四条</w:t>
      </w:r>
      <w:r>
        <w:rPr>
          <w:szCs w:val="32"/>
        </w:rPr>
        <w:t xml:space="preserve"> </w:t>
      </w:r>
      <w:r>
        <w:rPr>
          <w:rFonts w:hint="eastAsia" w:cs="仿宋_GB2312"/>
          <w:szCs w:val="32"/>
        </w:rPr>
        <w:t>职业学校组织学生到外地实习，应当安排学生统一住宿。具备条件的实习单位应当为实习学生提供统一住宿。职业学校和实习单位要建立实习学生住宿制度和请销假制度。学生申请在统一安排的宿舍以外住宿的，须经学生法定监护人（或家长）签字同意，由职业学校备案后方可办理。</w:t>
      </w:r>
    </w:p>
    <w:p>
      <w:pPr>
        <w:spacing w:line="620" w:lineRule="exact"/>
        <w:ind w:firstLine="640" w:firstLineChars="200"/>
        <w:rPr>
          <w:rFonts w:cs="仿宋_GB2312"/>
          <w:szCs w:val="32"/>
        </w:rPr>
      </w:pPr>
      <w:r>
        <w:rPr>
          <w:rFonts w:hint="eastAsia" w:cs="仿宋_GB2312"/>
          <w:szCs w:val="32"/>
        </w:rPr>
        <w:t>职业</w:t>
      </w:r>
      <w:r>
        <w:rPr>
          <w:rFonts w:hint="eastAsia" w:cs="仿宋_GB2312"/>
          <w:szCs w:val="32"/>
          <w:lang w:eastAsia="zh-Hans"/>
        </w:rPr>
        <w:t>学校</w:t>
      </w:r>
      <w:r>
        <w:rPr>
          <w:rFonts w:hint="eastAsia" w:cs="仿宋_GB2312"/>
          <w:szCs w:val="32"/>
        </w:rPr>
        <w:t>组织学生跨省实习</w:t>
      </w:r>
      <w:r>
        <w:rPr>
          <w:rFonts w:hint="eastAsia" w:cs="仿宋_GB2312"/>
          <w:szCs w:val="32"/>
          <w:lang w:eastAsia="zh-Hans"/>
        </w:rPr>
        <w:t>的</w:t>
      </w:r>
      <w:r>
        <w:rPr>
          <w:rFonts w:cs="仿宋_GB2312"/>
          <w:szCs w:val="32"/>
          <w:lang w:eastAsia="zh-Hans"/>
        </w:rPr>
        <w:t>，</w:t>
      </w:r>
      <w:r>
        <w:rPr>
          <w:rFonts w:hint="eastAsia" w:cs="仿宋_GB2312"/>
          <w:szCs w:val="32"/>
        </w:rPr>
        <w:t>须事先</w:t>
      </w:r>
      <w:r>
        <w:rPr>
          <w:rFonts w:hint="eastAsia" w:cs="仿宋_GB2312"/>
          <w:szCs w:val="32"/>
          <w:lang w:eastAsia="zh-Hans"/>
        </w:rPr>
        <w:t>经学校主管部门同意，</w:t>
      </w:r>
      <w:r>
        <w:rPr>
          <w:rFonts w:hint="eastAsia" w:cs="仿宋_GB2312"/>
          <w:szCs w:val="32"/>
        </w:rPr>
        <w:t>按程序</w:t>
      </w:r>
      <w:r>
        <w:rPr>
          <w:rFonts w:hint="eastAsia" w:cs="仿宋_GB2312"/>
          <w:szCs w:val="32"/>
          <w:lang w:eastAsia="zh-Hans"/>
        </w:rPr>
        <w:t>报省级</w:t>
      </w:r>
      <w:r>
        <w:rPr>
          <w:rFonts w:hint="eastAsia" w:cs="仿宋_GB2312"/>
          <w:szCs w:val="32"/>
        </w:rPr>
        <w:t>主管部门</w:t>
      </w:r>
      <w:r>
        <w:rPr>
          <w:rFonts w:hint="eastAsia" w:cs="仿宋_GB2312"/>
          <w:szCs w:val="32"/>
          <w:lang w:eastAsia="zh-Hans"/>
        </w:rPr>
        <w:t>备案</w:t>
      </w:r>
      <w:r>
        <w:rPr>
          <w:rFonts w:hint="eastAsia" w:cs="仿宋_GB2312"/>
          <w:szCs w:val="32"/>
        </w:rPr>
        <w:t>。实习派出地省级主管部门要同步将实习学校、实习单位、实习指导教师等信息及时提供实习单位所在地省级主管部门。跨省实习数量较大的省份之间，要建立跨省实习常态化协同机制。</w:t>
      </w:r>
    </w:p>
    <w:p>
      <w:pPr>
        <w:spacing w:line="620" w:lineRule="exact"/>
        <w:ind w:firstLine="640" w:firstLineChars="200"/>
        <w:rPr>
          <w:rFonts w:cs="仿宋_GB2312"/>
          <w:szCs w:val="32"/>
        </w:rPr>
      </w:pPr>
      <w:r>
        <w:rPr>
          <w:rFonts w:hint="eastAsia" w:cs="仿宋_GB2312"/>
          <w:szCs w:val="32"/>
        </w:rPr>
        <w:t>实习单位所在地省级教育主管部门牵头，会同省级有关部门，将接收省外实习学生的本省实习单位按职责分工纳入本部门实习日常监管体系，将监管发现的有关问题及时告知实习派出省份省级教育主管部门，并积极协助实习派出省份协调实习所在地有关部门，做好有关事件处置工作。</w:t>
      </w:r>
    </w:p>
    <w:p>
      <w:pPr>
        <w:snapToGrid w:val="0"/>
        <w:spacing w:line="620" w:lineRule="exact"/>
        <w:ind w:firstLine="643" w:firstLineChars="200"/>
        <w:rPr>
          <w:rFonts w:cs="仿宋_GB2312"/>
          <w:szCs w:val="32"/>
        </w:rPr>
      </w:pPr>
      <w:r>
        <w:rPr>
          <w:rFonts w:hint="eastAsia" w:ascii="楷体" w:hAnsi="楷体" w:eastAsia="楷体" w:cs="楷体"/>
          <w:b/>
          <w:bCs/>
          <w:szCs w:val="32"/>
        </w:rPr>
        <w:t>第二十五条</w:t>
      </w:r>
      <w:r>
        <w:rPr>
          <w:szCs w:val="32"/>
        </w:rPr>
        <w:t xml:space="preserve"> </w:t>
      </w:r>
      <w:r>
        <w:rPr>
          <w:rFonts w:hint="eastAsia" w:cs="仿宋_GB2312"/>
          <w:szCs w:val="32"/>
        </w:rPr>
        <w:t>安排学生赴国（境）外实习的，应当事先</w:t>
      </w:r>
      <w:r>
        <w:rPr>
          <w:rFonts w:hint="eastAsia" w:cs="仿宋_GB2312"/>
          <w:szCs w:val="32"/>
          <w:lang w:eastAsia="zh-Hans"/>
        </w:rPr>
        <w:t>经学校主管部门同意，</w:t>
      </w:r>
      <w:r>
        <w:rPr>
          <w:rFonts w:hint="eastAsia" w:cs="仿宋_GB2312"/>
          <w:szCs w:val="32"/>
        </w:rPr>
        <w:t>按程序</w:t>
      </w:r>
      <w:r>
        <w:rPr>
          <w:rFonts w:hint="eastAsia" w:cs="仿宋_GB2312"/>
          <w:szCs w:val="32"/>
          <w:lang w:eastAsia="zh-Hans"/>
        </w:rPr>
        <w:t>报省级</w:t>
      </w:r>
      <w:r>
        <w:rPr>
          <w:rFonts w:hint="eastAsia" w:cs="仿宋_GB2312"/>
          <w:szCs w:val="32"/>
        </w:rPr>
        <w:t>主管部门</w:t>
      </w:r>
      <w:r>
        <w:rPr>
          <w:rFonts w:hint="eastAsia" w:cs="仿宋_GB2312"/>
          <w:szCs w:val="32"/>
          <w:lang w:eastAsia="zh-Hans"/>
        </w:rPr>
        <w:t>备案</w:t>
      </w:r>
      <w:r>
        <w:rPr>
          <w:rFonts w:hint="eastAsia" w:cs="仿宋_GB2312"/>
          <w:szCs w:val="32"/>
        </w:rPr>
        <w:t>，并通过国家驻外有关机构了解实习环境、实习单位和实习内容等情况，必要时可派人实地考察。要选派指导教师全程参与，做好实习期间的管理和相关服务工作。</w:t>
      </w:r>
    </w:p>
    <w:p>
      <w:pPr>
        <w:spacing w:line="620" w:lineRule="exact"/>
        <w:ind w:firstLine="643" w:firstLineChars="200"/>
        <w:rPr>
          <w:rFonts w:cs="仿宋_GB2312"/>
          <w:szCs w:val="32"/>
        </w:rPr>
      </w:pPr>
      <w:r>
        <w:rPr>
          <w:rFonts w:hint="eastAsia" w:ascii="楷体" w:hAnsi="楷体" w:eastAsia="楷体" w:cs="楷体"/>
          <w:b/>
          <w:bCs/>
          <w:szCs w:val="32"/>
        </w:rPr>
        <w:t>第二十六条</w:t>
      </w:r>
      <w:r>
        <w:rPr>
          <w:szCs w:val="32"/>
        </w:rPr>
        <w:t xml:space="preserve"> </w:t>
      </w:r>
      <w:r>
        <w:rPr>
          <w:rFonts w:hint="eastAsia" w:cs="仿宋_GB2312"/>
          <w:szCs w:val="32"/>
        </w:rPr>
        <w:t>各地职业学校主管部门应当建立学生实习</w:t>
      </w:r>
      <w:r>
        <w:rPr>
          <w:rFonts w:hint="eastAsia" w:cs="仿宋_GB2312"/>
          <w:szCs w:val="32"/>
          <w:lang w:eastAsia="zh-Hans"/>
        </w:rPr>
        <w:t>管理和</w:t>
      </w:r>
      <w:r>
        <w:rPr>
          <w:rFonts w:hint="eastAsia" w:cs="仿宋_GB2312"/>
          <w:szCs w:val="32"/>
        </w:rPr>
        <w:t>综合服务平台，协调相关职能部门、行业企业、有关社会组织，为学生实习提供信息服务。</w:t>
      </w:r>
      <w:r>
        <w:rPr>
          <w:rFonts w:hint="eastAsia" w:cs="仿宋_GB2312"/>
          <w:szCs w:val="32"/>
          <w:lang w:eastAsia="zh-Hans"/>
        </w:rPr>
        <w:t>省级教育</w:t>
      </w:r>
      <w:r>
        <w:rPr>
          <w:rFonts w:hint="eastAsia" w:cs="仿宋_GB2312"/>
          <w:szCs w:val="32"/>
        </w:rPr>
        <w:t>主管</w:t>
      </w:r>
      <w:r>
        <w:rPr>
          <w:rFonts w:hint="eastAsia" w:cs="仿宋_GB2312"/>
          <w:szCs w:val="32"/>
          <w:lang w:eastAsia="zh-Hans"/>
        </w:rPr>
        <w:t>部门要会同有关部门</w:t>
      </w:r>
      <w:r>
        <w:rPr>
          <w:rFonts w:cs="仿宋_GB2312"/>
          <w:szCs w:val="32"/>
          <w:lang w:eastAsia="zh-Hans"/>
        </w:rPr>
        <w:t>，</w:t>
      </w:r>
      <w:r>
        <w:rPr>
          <w:rFonts w:hint="eastAsia" w:cs="仿宋_GB2312"/>
          <w:szCs w:val="32"/>
          <w:lang w:eastAsia="zh-Hans"/>
        </w:rPr>
        <w:t>加强统筹整合</w:t>
      </w:r>
      <w:r>
        <w:rPr>
          <w:rFonts w:cs="仿宋_GB2312"/>
          <w:szCs w:val="32"/>
          <w:lang w:eastAsia="zh-Hans"/>
        </w:rPr>
        <w:t>，</w:t>
      </w:r>
      <w:r>
        <w:rPr>
          <w:rFonts w:hint="eastAsia" w:cs="仿宋_GB2312"/>
          <w:szCs w:val="32"/>
        </w:rPr>
        <w:t>推进信息互通共享</w:t>
      </w:r>
      <w:r>
        <w:rPr>
          <w:rFonts w:cs="仿宋_GB2312"/>
          <w:szCs w:val="32"/>
        </w:rPr>
        <w:t>。</w:t>
      </w:r>
    </w:p>
    <w:p>
      <w:pPr>
        <w:spacing w:line="620" w:lineRule="exact"/>
        <w:ind w:firstLine="640" w:firstLineChars="200"/>
        <w:rPr>
          <w:rFonts w:cs="仿宋_GB2312"/>
          <w:szCs w:val="32"/>
        </w:rPr>
      </w:pPr>
    </w:p>
    <w:p>
      <w:pPr>
        <w:pStyle w:val="2"/>
        <w:snapToGrid w:val="0"/>
        <w:spacing w:before="0" w:after="0" w:line="620" w:lineRule="exact"/>
        <w:jc w:val="center"/>
        <w:rPr>
          <w:rFonts w:eastAsia="仿宋_GB2312" w:cs="仿宋_GB2312"/>
          <w:b w:val="0"/>
          <w:bCs w:val="0"/>
          <w:sz w:val="32"/>
          <w:szCs w:val="32"/>
        </w:rPr>
      </w:pPr>
      <w:r>
        <w:rPr>
          <w:rFonts w:hint="eastAsia" w:eastAsia="黑体" w:cs="黑体"/>
          <w:b w:val="0"/>
          <w:bCs w:val="0"/>
          <w:sz w:val="32"/>
          <w:szCs w:val="32"/>
        </w:rPr>
        <w:t>第四章</w:t>
      </w:r>
      <w:r>
        <w:rPr>
          <w:rFonts w:eastAsia="黑体"/>
          <w:b w:val="0"/>
          <w:bCs w:val="0"/>
          <w:sz w:val="32"/>
          <w:szCs w:val="32"/>
        </w:rPr>
        <w:t xml:space="preserve"> </w:t>
      </w:r>
      <w:r>
        <w:rPr>
          <w:rFonts w:hint="eastAsia" w:eastAsia="黑体" w:cs="黑体"/>
          <w:b w:val="0"/>
          <w:bCs w:val="0"/>
          <w:sz w:val="32"/>
          <w:szCs w:val="32"/>
        </w:rPr>
        <w:t>实习考核</w:t>
      </w:r>
    </w:p>
    <w:p>
      <w:pPr>
        <w:snapToGrid w:val="0"/>
        <w:spacing w:line="620" w:lineRule="exact"/>
        <w:ind w:firstLine="640" w:firstLineChars="200"/>
        <w:rPr>
          <w:rFonts w:cs="仿宋_GB2312"/>
          <w:szCs w:val="32"/>
        </w:rPr>
      </w:pPr>
    </w:p>
    <w:p>
      <w:pPr>
        <w:snapToGrid w:val="0"/>
        <w:spacing w:line="620" w:lineRule="exact"/>
        <w:ind w:firstLine="643" w:firstLineChars="200"/>
        <w:rPr>
          <w:rFonts w:cs="仿宋_GB2312"/>
          <w:szCs w:val="32"/>
        </w:rPr>
      </w:pPr>
      <w:r>
        <w:rPr>
          <w:rFonts w:hint="eastAsia" w:ascii="楷体" w:hAnsi="楷体" w:eastAsia="楷体" w:cs="楷体"/>
          <w:b/>
          <w:bCs/>
          <w:szCs w:val="32"/>
        </w:rPr>
        <w:t>第二十七条</w:t>
      </w:r>
      <w:r>
        <w:rPr>
          <w:szCs w:val="32"/>
        </w:rPr>
        <w:t xml:space="preserve"> </w:t>
      </w:r>
      <w:r>
        <w:rPr>
          <w:rFonts w:hint="eastAsia" w:cs="仿宋_GB2312"/>
          <w:spacing w:val="-4"/>
          <w:szCs w:val="32"/>
        </w:rPr>
        <w:t>职业学校要会同实习单位</w:t>
      </w:r>
      <w:r>
        <w:rPr>
          <w:rFonts w:cs="仿宋_GB2312"/>
          <w:spacing w:val="-4"/>
          <w:szCs w:val="32"/>
        </w:rPr>
        <w:t>，</w:t>
      </w:r>
      <w:r>
        <w:rPr>
          <w:rFonts w:hint="eastAsia" w:cs="仿宋_GB2312"/>
          <w:spacing w:val="-4"/>
          <w:szCs w:val="32"/>
        </w:rPr>
        <w:t>完善过程性考核与结果性考核有机结合的实习考核制度，根据实习目标、学生实习岗位职责要求制订具体考核方式和标准，共同实施考核</w:t>
      </w:r>
      <w:r>
        <w:rPr>
          <w:rFonts w:cs="仿宋_GB2312"/>
          <w:szCs w:val="32"/>
        </w:rPr>
        <w:t>。</w:t>
      </w:r>
    </w:p>
    <w:p>
      <w:pPr>
        <w:spacing w:line="620" w:lineRule="exact"/>
        <w:ind w:firstLine="640" w:firstLineChars="200"/>
        <w:rPr>
          <w:rFonts w:cs="仿宋_GB2312"/>
          <w:szCs w:val="32"/>
        </w:rPr>
      </w:pPr>
      <w:r>
        <w:rPr>
          <w:rFonts w:hint="eastAsia" w:ascii="仿宋_GB2312" w:hAnsi="仿宋_GB2312" w:cs="仿宋_GB2312"/>
          <w:szCs w:val="32"/>
        </w:rPr>
        <w:t>学生实习考核</w:t>
      </w:r>
      <w:r>
        <w:rPr>
          <w:rFonts w:hint="eastAsia" w:ascii="仿宋_GB2312" w:hAnsi="仿宋_GB2312" w:cs="仿宋_GB2312"/>
          <w:szCs w:val="32"/>
          <w:lang w:eastAsia="zh-Hans"/>
        </w:rPr>
        <w:t>要</w:t>
      </w:r>
      <w:r>
        <w:rPr>
          <w:rFonts w:hint="eastAsia" w:ascii="仿宋_GB2312" w:hAnsi="仿宋_GB2312" w:cs="仿宋_GB2312"/>
          <w:szCs w:val="32"/>
        </w:rPr>
        <w:t>纳入学业评价，考核成绩作为毕业的重要依据</w:t>
      </w:r>
      <w:r>
        <w:rPr>
          <w:rFonts w:hint="eastAsia" w:cs="仿宋_GB2312"/>
          <w:szCs w:val="32"/>
        </w:rPr>
        <w:t>。</w:t>
      </w:r>
      <w:r>
        <w:rPr>
          <w:rFonts w:hint="eastAsia" w:ascii="仿宋_GB2312" w:hAnsi="仿宋_GB2312" w:cs="仿宋_GB2312"/>
          <w:szCs w:val="32"/>
        </w:rPr>
        <w:t>不得简单套用实习单位考勤制度，不</w:t>
      </w:r>
      <w:r>
        <w:rPr>
          <w:rFonts w:hint="eastAsia" w:ascii="仿宋_GB2312" w:hAnsi="仿宋_GB2312" w:cs="仿宋_GB2312"/>
          <w:szCs w:val="32"/>
          <w:lang w:eastAsia="zh-Hans"/>
        </w:rPr>
        <w:t>得</w:t>
      </w:r>
      <w:r>
        <w:rPr>
          <w:rFonts w:hint="eastAsia" w:ascii="仿宋_GB2312" w:hAnsi="仿宋_GB2312" w:cs="仿宋_GB2312"/>
          <w:szCs w:val="32"/>
        </w:rPr>
        <w:t>对学生简单套用员工标准进行考核</w:t>
      </w:r>
      <w:r>
        <w:rPr>
          <w:rFonts w:hint="eastAsia" w:cs="仿宋_GB2312"/>
          <w:szCs w:val="32"/>
        </w:rPr>
        <w:t>。</w:t>
      </w:r>
    </w:p>
    <w:p>
      <w:pPr>
        <w:snapToGrid w:val="0"/>
        <w:spacing w:line="620" w:lineRule="exact"/>
        <w:ind w:firstLine="643" w:firstLineChars="200"/>
        <w:rPr>
          <w:rFonts w:cs="仿宋_GB2312"/>
          <w:color w:val="FF0000"/>
          <w:szCs w:val="32"/>
        </w:rPr>
      </w:pPr>
      <w:r>
        <w:rPr>
          <w:rFonts w:hint="eastAsia" w:ascii="楷体" w:hAnsi="楷体" w:eastAsia="楷体" w:cs="楷体"/>
          <w:b/>
          <w:bCs/>
          <w:szCs w:val="32"/>
        </w:rPr>
        <w:t>第二十八条</w:t>
      </w:r>
      <w:r>
        <w:rPr>
          <w:szCs w:val="32"/>
        </w:rPr>
        <w:t xml:space="preserve"> </w:t>
      </w:r>
      <w:r>
        <w:rPr>
          <w:rFonts w:hint="eastAsia" w:cs="仿宋_GB2312"/>
          <w:szCs w:val="32"/>
        </w:rPr>
        <w:t>职业学校应当会同实习单位对违反规章制度、实习纪律</w:t>
      </w:r>
      <w:r>
        <w:rPr>
          <w:rFonts w:cs="仿宋_GB2312"/>
          <w:szCs w:val="32"/>
        </w:rPr>
        <w:t>、</w:t>
      </w:r>
      <w:r>
        <w:rPr>
          <w:rFonts w:hint="eastAsia" w:cs="仿宋_GB2312"/>
          <w:szCs w:val="32"/>
          <w:lang w:eastAsia="zh-Hans"/>
        </w:rPr>
        <w:t>实习考勤考核要求</w:t>
      </w:r>
      <w:r>
        <w:rPr>
          <w:rFonts w:hint="eastAsia" w:cs="仿宋_GB2312"/>
          <w:szCs w:val="32"/>
        </w:rPr>
        <w:t>以及实习协议的学生，进行</w:t>
      </w:r>
      <w:r>
        <w:rPr>
          <w:rFonts w:hint="eastAsia" w:cs="仿宋_GB2312"/>
          <w:szCs w:val="32"/>
          <w:lang w:eastAsia="zh-Hans"/>
        </w:rPr>
        <w:t>耐心细致的思想</w:t>
      </w:r>
      <w:r>
        <w:rPr>
          <w:rFonts w:hint="eastAsia" w:cs="仿宋_GB2312"/>
          <w:szCs w:val="32"/>
        </w:rPr>
        <w:t>教育</w:t>
      </w:r>
      <w:r>
        <w:rPr>
          <w:rFonts w:hint="eastAsia" w:ascii="仿宋_GB2312" w:hAnsi="仿宋_GB2312" w:cs="仿宋_GB2312"/>
          <w:szCs w:val="32"/>
        </w:rPr>
        <w:t>，对</w:t>
      </w:r>
      <w:r>
        <w:rPr>
          <w:rFonts w:hint="eastAsia" w:cs="仿宋_GB2312"/>
          <w:szCs w:val="32"/>
        </w:rPr>
        <w:t>学生违规</w:t>
      </w:r>
      <w:r>
        <w:rPr>
          <w:rFonts w:hint="eastAsia" w:cs="仿宋_GB2312"/>
          <w:szCs w:val="32"/>
          <w:lang w:eastAsia="zh-Hans"/>
        </w:rPr>
        <w:t>行为</w:t>
      </w:r>
      <w:r>
        <w:rPr>
          <w:rFonts w:hint="eastAsia" w:ascii="仿宋_GB2312" w:hAnsi="仿宋_GB2312" w:cs="仿宋_GB2312"/>
          <w:szCs w:val="32"/>
        </w:rPr>
        <w:t>依</w:t>
      </w:r>
      <w:r>
        <w:rPr>
          <w:rFonts w:hint="eastAsia" w:ascii="仿宋_GB2312" w:hAnsi="仿宋_GB2312" w:cs="仿宋_GB2312"/>
          <w:szCs w:val="32"/>
          <w:lang w:eastAsia="zh-Hans"/>
        </w:rPr>
        <w:t>照</w:t>
      </w:r>
      <w:r>
        <w:rPr>
          <w:rFonts w:hint="eastAsia" w:ascii="仿宋_GB2312" w:hAnsi="仿宋_GB2312" w:cs="仿宋_GB2312"/>
          <w:szCs w:val="32"/>
        </w:rPr>
        <w:t>校规校纪和</w:t>
      </w:r>
      <w:r>
        <w:rPr>
          <w:rFonts w:hint="eastAsia" w:ascii="仿宋_GB2312" w:hAnsi="仿宋_GB2312" w:cs="仿宋_GB2312"/>
          <w:szCs w:val="32"/>
          <w:lang w:eastAsia="zh-Hans"/>
        </w:rPr>
        <w:t>有关</w:t>
      </w:r>
      <w:r>
        <w:rPr>
          <w:rFonts w:hint="eastAsia" w:ascii="仿宋_GB2312" w:hAnsi="仿宋_GB2312" w:cs="仿宋_GB2312"/>
          <w:szCs w:val="32"/>
        </w:rPr>
        <w:t>实习管理</w:t>
      </w:r>
      <w:r>
        <w:rPr>
          <w:rFonts w:hint="eastAsia" w:ascii="仿宋_GB2312" w:hAnsi="仿宋_GB2312" w:cs="仿宋_GB2312"/>
          <w:szCs w:val="32"/>
          <w:lang w:eastAsia="zh-Hans"/>
        </w:rPr>
        <w:t>规定</w:t>
      </w:r>
      <w:r>
        <w:rPr>
          <w:rFonts w:hint="eastAsia" w:ascii="仿宋_GB2312" w:hAnsi="仿宋_GB2312" w:cs="仿宋_GB2312"/>
          <w:szCs w:val="32"/>
        </w:rPr>
        <w:t>进行处理</w:t>
      </w:r>
      <w:r>
        <w:rPr>
          <w:rFonts w:ascii="楷体" w:hAnsi="楷体" w:eastAsia="楷体" w:cs="楷体"/>
          <w:szCs w:val="32"/>
        </w:rPr>
        <w:t>。</w:t>
      </w:r>
      <w:r>
        <w:rPr>
          <w:rFonts w:hint="eastAsia" w:cs="仿宋_GB2312"/>
          <w:szCs w:val="32"/>
          <w:lang w:eastAsia="zh-Hans"/>
        </w:rPr>
        <w:t>学生违规</w:t>
      </w:r>
      <w:r>
        <w:rPr>
          <w:rFonts w:hint="eastAsia" w:cs="仿宋_GB2312"/>
          <w:szCs w:val="32"/>
        </w:rPr>
        <w:t>情节严重的，经双方研究后，由职业学校给予纪律处分；给实习单位造成财产损失的，依法承担相应责任</w:t>
      </w:r>
      <w:r>
        <w:rPr>
          <w:rFonts w:hint="eastAsia" w:cs="仿宋_GB2312"/>
          <w:color w:val="FF0000"/>
          <w:szCs w:val="32"/>
        </w:rPr>
        <w:t>。</w:t>
      </w:r>
    </w:p>
    <w:p>
      <w:pPr>
        <w:snapToGrid w:val="0"/>
        <w:spacing w:line="620" w:lineRule="exact"/>
        <w:ind w:firstLine="640" w:firstLineChars="200"/>
        <w:rPr>
          <w:rFonts w:cs="仿宋_GB2312"/>
          <w:szCs w:val="32"/>
        </w:rPr>
      </w:pPr>
      <w:r>
        <w:rPr>
          <w:rFonts w:hint="eastAsia" w:cs="仿宋_GB2312"/>
          <w:szCs w:val="32"/>
          <w:lang w:eastAsia="zh-Hans"/>
        </w:rPr>
        <w:t>对受到处理的学生，要有针对性地做好思想引导和教育管理工作。</w:t>
      </w:r>
    </w:p>
    <w:p>
      <w:pPr>
        <w:snapToGrid w:val="0"/>
        <w:spacing w:line="620" w:lineRule="exact"/>
        <w:ind w:firstLine="643" w:firstLineChars="200"/>
        <w:rPr>
          <w:rFonts w:cs="仿宋_GB2312"/>
          <w:szCs w:val="32"/>
        </w:rPr>
      </w:pPr>
      <w:r>
        <w:rPr>
          <w:rFonts w:hint="eastAsia" w:ascii="楷体" w:hAnsi="楷体" w:eastAsia="楷体" w:cs="楷体"/>
          <w:b/>
          <w:bCs/>
          <w:szCs w:val="32"/>
        </w:rPr>
        <w:t>第二十九条</w:t>
      </w:r>
      <w:r>
        <w:rPr>
          <w:szCs w:val="32"/>
        </w:rPr>
        <w:t xml:space="preserve"> </w:t>
      </w:r>
      <w:r>
        <w:rPr>
          <w:rFonts w:hint="eastAsia" w:cs="仿宋_GB2312"/>
          <w:szCs w:val="32"/>
        </w:rPr>
        <w:t>职业学校应当组织做好学生实习情况的立卷归档工作。实习材料包括</w:t>
      </w:r>
      <w:r>
        <w:rPr>
          <w:rFonts w:hint="eastAsia" w:cs="仿宋_GB2312"/>
          <w:szCs w:val="32"/>
          <w:lang w:eastAsia="zh-Hans"/>
        </w:rPr>
        <w:t>纸质材料和电子文档</w:t>
      </w:r>
      <w:r>
        <w:rPr>
          <w:rFonts w:cs="仿宋_GB2312"/>
          <w:szCs w:val="32"/>
          <w:lang w:eastAsia="zh-Hans"/>
        </w:rPr>
        <w:t>，</w:t>
      </w:r>
      <w:r>
        <w:rPr>
          <w:rFonts w:hint="eastAsia" w:cs="仿宋_GB2312"/>
          <w:szCs w:val="32"/>
          <w:lang w:eastAsia="zh-Hans"/>
        </w:rPr>
        <w:t>具体</w:t>
      </w:r>
      <w:r>
        <w:rPr>
          <w:rFonts w:hint="eastAsia" w:cs="仿宋_GB2312"/>
          <w:szCs w:val="32"/>
        </w:rPr>
        <w:t>包括以下内容：</w:t>
      </w:r>
    </w:p>
    <w:p>
      <w:pPr>
        <w:snapToGrid w:val="0"/>
        <w:spacing w:line="620" w:lineRule="exact"/>
        <w:ind w:firstLine="640" w:firstLineChars="200"/>
        <w:rPr>
          <w:rFonts w:cs="仿宋_GB2312"/>
          <w:szCs w:val="32"/>
        </w:rPr>
      </w:pPr>
      <w:r>
        <w:rPr>
          <w:rFonts w:hint="eastAsia" w:cs="仿宋_GB2312"/>
          <w:szCs w:val="32"/>
        </w:rPr>
        <w:t>（一）实习三方协议；</w:t>
      </w:r>
    </w:p>
    <w:p>
      <w:pPr>
        <w:snapToGrid w:val="0"/>
        <w:spacing w:line="620" w:lineRule="exact"/>
        <w:ind w:firstLine="640" w:firstLineChars="200"/>
        <w:rPr>
          <w:rFonts w:cs="仿宋_GB2312"/>
          <w:szCs w:val="32"/>
        </w:rPr>
      </w:pPr>
      <w:r>
        <w:rPr>
          <w:rFonts w:hint="eastAsia" w:cs="仿宋_GB2312"/>
          <w:szCs w:val="32"/>
        </w:rPr>
        <w:t>（二）实习方案；</w:t>
      </w:r>
    </w:p>
    <w:p>
      <w:pPr>
        <w:snapToGrid w:val="0"/>
        <w:spacing w:line="620" w:lineRule="exact"/>
        <w:ind w:firstLine="640" w:firstLineChars="200"/>
        <w:rPr>
          <w:rFonts w:cs="仿宋_GB2312"/>
          <w:szCs w:val="32"/>
        </w:rPr>
      </w:pPr>
      <w:r>
        <w:rPr>
          <w:rFonts w:hint="eastAsia" w:cs="仿宋_GB2312"/>
          <w:szCs w:val="32"/>
        </w:rPr>
        <w:t>（三）学生实习报告；</w:t>
      </w:r>
    </w:p>
    <w:p>
      <w:pPr>
        <w:snapToGrid w:val="0"/>
        <w:spacing w:line="620" w:lineRule="exact"/>
        <w:ind w:firstLine="640" w:firstLineChars="200"/>
        <w:rPr>
          <w:rFonts w:cs="仿宋_GB2312"/>
          <w:szCs w:val="32"/>
        </w:rPr>
      </w:pPr>
      <w:r>
        <w:rPr>
          <w:rFonts w:hint="eastAsia" w:cs="仿宋_GB2312"/>
          <w:szCs w:val="32"/>
        </w:rPr>
        <w:t>（四）学生实习考核结果；</w:t>
      </w:r>
    </w:p>
    <w:p>
      <w:pPr>
        <w:snapToGrid w:val="0"/>
        <w:spacing w:line="620" w:lineRule="exact"/>
        <w:ind w:firstLine="640" w:firstLineChars="200"/>
        <w:rPr>
          <w:rFonts w:cs="仿宋_GB2312"/>
          <w:szCs w:val="32"/>
        </w:rPr>
      </w:pPr>
      <w:r>
        <w:rPr>
          <w:rFonts w:hint="eastAsia" w:cs="仿宋_GB2312"/>
          <w:szCs w:val="32"/>
        </w:rPr>
        <w:t>（五）学生实习日志；</w:t>
      </w:r>
    </w:p>
    <w:p>
      <w:pPr>
        <w:snapToGrid w:val="0"/>
        <w:spacing w:line="620" w:lineRule="exact"/>
        <w:ind w:firstLine="640" w:firstLineChars="200"/>
        <w:rPr>
          <w:rFonts w:cs="仿宋_GB2312"/>
          <w:szCs w:val="32"/>
        </w:rPr>
      </w:pPr>
      <w:r>
        <w:rPr>
          <w:rFonts w:hint="eastAsia" w:cs="仿宋_GB2312"/>
          <w:szCs w:val="32"/>
        </w:rPr>
        <w:t>（六）学生实习检查记录；</w:t>
      </w:r>
    </w:p>
    <w:p>
      <w:pPr>
        <w:snapToGrid w:val="0"/>
        <w:spacing w:line="620" w:lineRule="exact"/>
        <w:ind w:firstLine="640" w:firstLineChars="200"/>
        <w:rPr>
          <w:rFonts w:cs="仿宋_GB2312"/>
          <w:szCs w:val="32"/>
        </w:rPr>
      </w:pPr>
      <w:r>
        <w:rPr>
          <w:rFonts w:hint="eastAsia" w:cs="仿宋_GB2312"/>
          <w:szCs w:val="32"/>
        </w:rPr>
        <w:t>（七）学生实习总结</w:t>
      </w:r>
      <w:r>
        <w:rPr>
          <w:rFonts w:cs="仿宋_GB2312"/>
          <w:szCs w:val="32"/>
        </w:rPr>
        <w:t>；</w:t>
      </w:r>
    </w:p>
    <w:p>
      <w:pPr>
        <w:spacing w:line="620" w:lineRule="exact"/>
        <w:ind w:firstLine="640" w:firstLineChars="200"/>
        <w:rPr>
          <w:rFonts w:cs="仿宋_GB2312"/>
          <w:szCs w:val="32"/>
          <w:lang w:eastAsia="zh-Hans"/>
        </w:rPr>
      </w:pPr>
      <w:r>
        <w:rPr>
          <w:rFonts w:cs="仿宋_GB2312"/>
          <w:szCs w:val="32"/>
        </w:rPr>
        <w:t>（</w:t>
      </w:r>
      <w:r>
        <w:rPr>
          <w:rFonts w:hint="eastAsia" w:cs="仿宋_GB2312"/>
          <w:szCs w:val="32"/>
        </w:rPr>
        <w:t>八</w:t>
      </w:r>
      <w:r>
        <w:rPr>
          <w:rFonts w:cs="仿宋_GB2312"/>
          <w:szCs w:val="32"/>
        </w:rPr>
        <w:t>）</w:t>
      </w:r>
      <w:r>
        <w:rPr>
          <w:rFonts w:hint="eastAsia" w:cs="仿宋_GB2312"/>
          <w:szCs w:val="32"/>
          <w:lang w:eastAsia="zh-Hans"/>
        </w:rPr>
        <w:t>有关佐证材料</w:t>
      </w:r>
      <w:r>
        <w:rPr>
          <w:rFonts w:cs="仿宋_GB2312"/>
          <w:szCs w:val="32"/>
          <w:lang w:eastAsia="zh-Hans"/>
        </w:rPr>
        <w:t>（</w:t>
      </w:r>
      <w:r>
        <w:rPr>
          <w:rFonts w:hint="eastAsia" w:cs="仿宋_GB2312"/>
          <w:szCs w:val="32"/>
          <w:lang w:eastAsia="zh-Hans"/>
        </w:rPr>
        <w:t>如照片</w:t>
      </w:r>
      <w:r>
        <w:rPr>
          <w:rFonts w:cs="仿宋_GB2312"/>
          <w:szCs w:val="32"/>
          <w:lang w:eastAsia="zh-Hans"/>
        </w:rPr>
        <w:t>、</w:t>
      </w:r>
      <w:r>
        <w:rPr>
          <w:rFonts w:hint="eastAsia" w:cs="仿宋_GB2312"/>
          <w:szCs w:val="32"/>
          <w:lang w:eastAsia="zh-Hans"/>
        </w:rPr>
        <w:t>音视频等</w:t>
      </w:r>
      <w:r>
        <w:rPr>
          <w:rFonts w:cs="仿宋_GB2312"/>
          <w:szCs w:val="32"/>
          <w:lang w:eastAsia="zh-Hans"/>
        </w:rPr>
        <w:t>）。</w:t>
      </w:r>
    </w:p>
    <w:p>
      <w:pPr>
        <w:spacing w:line="620" w:lineRule="exact"/>
        <w:ind w:firstLine="640" w:firstLineChars="200"/>
        <w:rPr>
          <w:rFonts w:cs="仿宋_GB2312"/>
          <w:szCs w:val="32"/>
        </w:rPr>
      </w:pPr>
    </w:p>
    <w:p>
      <w:pPr>
        <w:pStyle w:val="2"/>
        <w:snapToGrid w:val="0"/>
        <w:spacing w:before="0" w:after="0" w:line="620" w:lineRule="exact"/>
        <w:jc w:val="center"/>
        <w:rPr>
          <w:rFonts w:eastAsia="楷体_GB2312"/>
          <w:b w:val="0"/>
          <w:bCs w:val="0"/>
          <w:sz w:val="32"/>
          <w:szCs w:val="32"/>
        </w:rPr>
      </w:pPr>
      <w:r>
        <w:rPr>
          <w:rFonts w:hint="eastAsia" w:eastAsia="黑体" w:cs="黑体"/>
          <w:b w:val="0"/>
          <w:bCs w:val="0"/>
          <w:sz w:val="32"/>
          <w:szCs w:val="32"/>
        </w:rPr>
        <w:t>第五章</w:t>
      </w:r>
      <w:r>
        <w:rPr>
          <w:rFonts w:eastAsia="黑体"/>
          <w:b w:val="0"/>
          <w:bCs w:val="0"/>
          <w:sz w:val="32"/>
          <w:szCs w:val="32"/>
        </w:rPr>
        <w:t xml:space="preserve"> </w:t>
      </w:r>
      <w:r>
        <w:rPr>
          <w:rFonts w:hint="eastAsia" w:eastAsia="黑体" w:cs="黑体"/>
          <w:b w:val="0"/>
          <w:bCs w:val="0"/>
          <w:sz w:val="32"/>
          <w:szCs w:val="32"/>
        </w:rPr>
        <w:t>安全职责</w:t>
      </w:r>
    </w:p>
    <w:p>
      <w:pPr>
        <w:snapToGrid w:val="0"/>
        <w:spacing w:line="620" w:lineRule="exact"/>
        <w:ind w:firstLine="640" w:firstLineChars="200"/>
        <w:rPr>
          <w:szCs w:val="32"/>
        </w:rPr>
      </w:pPr>
    </w:p>
    <w:p>
      <w:pPr>
        <w:spacing w:line="620" w:lineRule="exact"/>
        <w:ind w:firstLine="643" w:firstLineChars="200"/>
        <w:rPr>
          <w:rFonts w:cs="仿宋_GB2312"/>
          <w:szCs w:val="32"/>
        </w:rPr>
      </w:pPr>
      <w:r>
        <w:rPr>
          <w:rFonts w:hint="eastAsia" w:ascii="楷体" w:hAnsi="楷体" w:eastAsia="楷体" w:cs="楷体"/>
          <w:b/>
          <w:bCs/>
          <w:szCs w:val="32"/>
        </w:rPr>
        <w:t>第三十条</w:t>
      </w:r>
      <w:r>
        <w:rPr>
          <w:szCs w:val="32"/>
        </w:rPr>
        <w:t xml:space="preserve"> </w:t>
      </w:r>
      <w:r>
        <w:rPr>
          <w:rFonts w:hint="eastAsia" w:cs="仿宋_GB2312"/>
          <w:szCs w:val="32"/>
        </w:rPr>
        <w:t>职业学校和实习单位要确立“安全第一、预防为主”的原则，强化实习单位主要负责人安全生产第一责任人职责</w:t>
      </w:r>
      <w:r>
        <w:rPr>
          <w:rFonts w:cs="仿宋_GB2312"/>
          <w:szCs w:val="32"/>
        </w:rPr>
        <w:t>，</w:t>
      </w:r>
      <w:r>
        <w:rPr>
          <w:rFonts w:hint="eastAsia" w:cs="仿宋_GB2312"/>
          <w:szCs w:val="32"/>
        </w:rPr>
        <w:t>严格执行国家及地方安全生产、职业卫生、人格权保护等有关规定。职业学校主管部门应当会同相关行业主管部门加强实习安全监督检查。</w:t>
      </w:r>
    </w:p>
    <w:p>
      <w:pPr>
        <w:spacing w:line="620" w:lineRule="exact"/>
        <w:ind w:firstLine="643" w:firstLineChars="200"/>
        <w:jc w:val="left"/>
        <w:rPr>
          <w:rFonts w:cs="仿宋_GB2312"/>
          <w:szCs w:val="32"/>
        </w:rPr>
      </w:pPr>
      <w:r>
        <w:rPr>
          <w:rFonts w:hint="eastAsia" w:ascii="楷体" w:hAnsi="楷体" w:eastAsia="楷体" w:cs="楷体"/>
          <w:b/>
          <w:bCs/>
          <w:szCs w:val="32"/>
        </w:rPr>
        <w:t>第三十一条</w:t>
      </w:r>
      <w:r>
        <w:rPr>
          <w:szCs w:val="32"/>
        </w:rPr>
        <w:t xml:space="preserve"> </w:t>
      </w:r>
      <w:r>
        <w:rPr>
          <w:rFonts w:hint="eastAsia" w:cs="仿宋_GB2312"/>
          <w:szCs w:val="32"/>
        </w:rPr>
        <w:t>实习单位应当健全本单位安全生产责任制，执行相关安全生产标准，健全安全生产规章制度和操作规程，制定生产安全事故应急救援预案，配备必要的安全保障器材和劳动防护用品，加强对实习学生的安全生产教育培训和管理，保障学生实习期间的人身安全和健康。未经教育培训或未通过考核的学生不得参加实习。</w:t>
      </w:r>
    </w:p>
    <w:p>
      <w:pPr>
        <w:spacing w:line="620" w:lineRule="exact"/>
        <w:ind w:firstLine="643" w:firstLineChars="200"/>
        <w:jc w:val="left"/>
        <w:rPr>
          <w:rFonts w:cs="仿宋_GB2312"/>
          <w:szCs w:val="32"/>
        </w:rPr>
      </w:pPr>
      <w:r>
        <w:rPr>
          <w:rFonts w:hint="eastAsia" w:ascii="楷体" w:hAnsi="楷体" w:eastAsia="楷体" w:cs="楷体"/>
          <w:b/>
          <w:bCs/>
          <w:szCs w:val="32"/>
        </w:rPr>
        <w:t>第三十二条</w:t>
      </w:r>
      <w:r>
        <w:rPr>
          <w:rFonts w:hint="eastAsia" w:cs="仿宋_GB2312"/>
          <w:szCs w:val="32"/>
        </w:rPr>
        <w:t xml:space="preserve"> 实习学生应遵守国家法律法规、校纪校规和实习单位安全管理规定，认真完成实习方案规定的实习任务，提高自我保护意识。</w:t>
      </w:r>
    </w:p>
    <w:p>
      <w:pPr>
        <w:spacing w:line="620" w:lineRule="exact"/>
        <w:ind w:firstLine="643" w:firstLineChars="200"/>
        <w:rPr>
          <w:rFonts w:cs="仿宋_GB2312"/>
          <w:szCs w:val="32"/>
          <w:lang w:eastAsia="zh-Hans"/>
        </w:rPr>
      </w:pPr>
      <w:r>
        <w:rPr>
          <w:rFonts w:hint="eastAsia" w:ascii="楷体" w:hAnsi="楷体" w:eastAsia="楷体" w:cs="楷体"/>
          <w:b/>
          <w:bCs/>
          <w:szCs w:val="32"/>
        </w:rPr>
        <w:t>第三十三条</w:t>
      </w:r>
      <w:r>
        <w:rPr>
          <w:szCs w:val="32"/>
        </w:rPr>
        <w:t xml:space="preserve"> </w:t>
      </w:r>
      <w:r>
        <w:rPr>
          <w:rFonts w:hint="eastAsia" w:cs="仿宋_GB2312"/>
          <w:szCs w:val="32"/>
          <w:lang w:eastAsia="zh-Hans"/>
        </w:rPr>
        <w:t>地方各级负有安全生产监督管理职责的部门要将实习安全责任履行情况作为安全生产检查的重要内容，在各自职责范围内对有关行业、领域实习单位落实安全生产主体责任实施监督管理，依法对实习单位制定并实施本单位实习</w:t>
      </w:r>
      <w:r>
        <w:rPr>
          <w:rFonts w:hint="eastAsia" w:ascii="Arial" w:hAnsi="Arial" w:cs="Arial"/>
          <w:szCs w:val="32"/>
        </w:rPr>
        <w:t>学</w:t>
      </w:r>
      <w:r>
        <w:rPr>
          <w:rFonts w:hint="eastAsia" w:cs="仿宋_GB2312"/>
          <w:szCs w:val="32"/>
          <w:lang w:eastAsia="zh-Hans"/>
        </w:rPr>
        <w:t>生教育培训计划落实情况进行监督检查。</w:t>
      </w:r>
    </w:p>
    <w:p>
      <w:pPr>
        <w:spacing w:line="620" w:lineRule="exact"/>
        <w:ind w:firstLine="640" w:firstLineChars="200"/>
        <w:rPr>
          <w:rFonts w:cs="仿宋_GB2312"/>
          <w:szCs w:val="32"/>
          <w:lang w:eastAsia="zh-Hans"/>
        </w:rPr>
      </w:pPr>
    </w:p>
    <w:p>
      <w:pPr>
        <w:snapToGrid w:val="0"/>
        <w:spacing w:line="620" w:lineRule="exact"/>
        <w:jc w:val="center"/>
        <w:rPr>
          <w:rFonts w:ascii="黑体" w:hAnsi="黑体" w:eastAsia="黑体" w:cs="黑体"/>
          <w:szCs w:val="32"/>
          <w:lang w:eastAsia="zh-Hans"/>
        </w:rPr>
      </w:pPr>
      <w:r>
        <w:rPr>
          <w:rFonts w:hint="eastAsia" w:ascii="黑体" w:hAnsi="黑体" w:eastAsia="黑体" w:cs="黑体"/>
          <w:szCs w:val="32"/>
        </w:rPr>
        <w:t xml:space="preserve">第六章 </w:t>
      </w:r>
      <w:r>
        <w:rPr>
          <w:rFonts w:hint="eastAsia" w:ascii="黑体" w:hAnsi="黑体" w:eastAsia="黑体" w:cs="黑体"/>
          <w:szCs w:val="32"/>
          <w:lang w:eastAsia="zh-Hans"/>
        </w:rPr>
        <w:t>保障措施</w:t>
      </w:r>
    </w:p>
    <w:p>
      <w:pPr>
        <w:spacing w:line="620" w:lineRule="exact"/>
        <w:ind w:firstLine="643" w:firstLineChars="200"/>
        <w:rPr>
          <w:rFonts w:cs="仿宋_GB2312"/>
          <w:b/>
          <w:bCs/>
          <w:szCs w:val="32"/>
          <w:lang w:eastAsia="zh-Hans"/>
        </w:rPr>
      </w:pPr>
    </w:p>
    <w:p>
      <w:pPr>
        <w:spacing w:line="620" w:lineRule="exact"/>
        <w:ind w:firstLine="643" w:firstLineChars="200"/>
        <w:rPr>
          <w:rFonts w:cs="仿宋_GB2312"/>
          <w:szCs w:val="32"/>
        </w:rPr>
      </w:pPr>
      <w:r>
        <w:rPr>
          <w:rFonts w:hint="eastAsia" w:ascii="楷体" w:hAnsi="楷体" w:eastAsia="楷体" w:cs="楷体"/>
          <w:b/>
          <w:bCs/>
          <w:szCs w:val="32"/>
          <w:lang w:eastAsia="zh-Hans"/>
        </w:rPr>
        <w:t>第三十</w:t>
      </w:r>
      <w:r>
        <w:rPr>
          <w:rFonts w:hint="eastAsia" w:ascii="楷体" w:hAnsi="楷体" w:eastAsia="楷体" w:cs="楷体"/>
          <w:b/>
          <w:bCs/>
          <w:szCs w:val="32"/>
        </w:rPr>
        <w:t>四</w:t>
      </w:r>
      <w:r>
        <w:rPr>
          <w:rFonts w:hint="eastAsia" w:ascii="楷体" w:hAnsi="楷体" w:eastAsia="楷体" w:cs="楷体"/>
          <w:b/>
          <w:bCs/>
          <w:szCs w:val="32"/>
          <w:lang w:eastAsia="zh-Hans"/>
        </w:rPr>
        <w:t>条</w:t>
      </w:r>
      <w:r>
        <w:rPr>
          <w:rFonts w:hint="eastAsia" w:cs="仿宋_GB2312"/>
          <w:szCs w:val="32"/>
          <w:lang w:eastAsia="zh-Hans"/>
        </w:rPr>
        <w:t xml:space="preserve"> </w:t>
      </w:r>
      <w:r>
        <w:rPr>
          <w:rFonts w:hint="eastAsia" w:ascii="Arial" w:hAnsi="Arial" w:cs="Arial"/>
          <w:szCs w:val="32"/>
        </w:rPr>
        <w:t>加快发展职业学校学生实习责任保险和</w:t>
      </w:r>
      <w:r>
        <w:rPr>
          <w:rFonts w:hint="eastAsia" w:ascii="Arial" w:hAnsi="Arial" w:cs="Arial"/>
          <w:szCs w:val="32"/>
          <w:lang w:eastAsia="zh-Hans"/>
        </w:rPr>
        <w:t>适应职业学校学生实习需求的意外伤害保险产品，提高职业学校学生实习期间的风险保障水平。</w:t>
      </w:r>
      <w:r>
        <w:rPr>
          <w:rFonts w:hint="eastAsia" w:ascii="Arial" w:hAnsi="Arial" w:cs="Arial"/>
          <w:szCs w:val="32"/>
        </w:rPr>
        <w:t>鼓励保险公司对学徒制保险专门确定费率，实现学生实习保险全覆盖。积极探索职业学校实习学生参加工伤保险办法</w:t>
      </w:r>
      <w:r>
        <w:rPr>
          <w:rFonts w:hint="eastAsia" w:ascii="楷体" w:hAnsi="楷体" w:eastAsia="楷体" w:cs="楷体"/>
          <w:szCs w:val="32"/>
        </w:rPr>
        <w:t>。</w:t>
      </w:r>
    </w:p>
    <w:p>
      <w:pPr>
        <w:snapToGrid w:val="0"/>
        <w:spacing w:line="620" w:lineRule="exact"/>
        <w:ind w:firstLine="643" w:firstLineChars="200"/>
        <w:rPr>
          <w:rFonts w:cs="仿宋_GB2312"/>
          <w:szCs w:val="32"/>
          <w:lang w:eastAsia="zh-Hans"/>
        </w:rPr>
      </w:pPr>
      <w:r>
        <w:rPr>
          <w:rFonts w:hint="eastAsia" w:ascii="楷体" w:hAnsi="楷体" w:eastAsia="楷体" w:cs="楷体"/>
          <w:b/>
          <w:bCs/>
          <w:szCs w:val="32"/>
        </w:rPr>
        <w:t>第三十五条</w:t>
      </w:r>
      <w:r>
        <w:rPr>
          <w:szCs w:val="32"/>
        </w:rPr>
        <w:t xml:space="preserve"> </w:t>
      </w:r>
      <w:r>
        <w:rPr>
          <w:rFonts w:hint="eastAsia" w:cs="仿宋_GB2312"/>
          <w:szCs w:val="32"/>
          <w:lang w:eastAsia="zh-Hans"/>
        </w:rPr>
        <w:t>职业学校和实习单位</w:t>
      </w:r>
      <w:r>
        <w:rPr>
          <w:rFonts w:hint="eastAsia" w:cs="仿宋_GB2312"/>
          <w:szCs w:val="32"/>
        </w:rPr>
        <w:t>应当</w:t>
      </w:r>
      <w:r>
        <w:rPr>
          <w:rFonts w:hint="eastAsia" w:cs="仿宋_GB2312"/>
          <w:szCs w:val="32"/>
          <w:lang w:eastAsia="zh-Hans"/>
        </w:rPr>
        <w:t>根据</w:t>
      </w:r>
      <w:r>
        <w:rPr>
          <w:rFonts w:hint="eastAsia" w:cs="仿宋_GB2312"/>
          <w:szCs w:val="32"/>
        </w:rPr>
        <w:t>法律、行政法规</w:t>
      </w:r>
      <w:r>
        <w:rPr>
          <w:rFonts w:hint="eastAsia" w:cs="仿宋_GB2312"/>
          <w:szCs w:val="32"/>
          <w:lang w:eastAsia="zh-Hans"/>
        </w:rPr>
        <w:t>，为实习学生投保实习责任保险。责任保险范围</w:t>
      </w:r>
      <w:r>
        <w:rPr>
          <w:rFonts w:hint="eastAsia" w:cs="仿宋_GB2312"/>
          <w:szCs w:val="32"/>
        </w:rPr>
        <w:t>应当</w:t>
      </w:r>
      <w:r>
        <w:rPr>
          <w:rFonts w:hint="eastAsia" w:cs="仿宋_GB2312"/>
          <w:szCs w:val="32"/>
          <w:lang w:eastAsia="zh-Hans"/>
        </w:rPr>
        <w:t>覆盖实习活动的全过程，包括学生实习期间遭受意外事故及由于被保险人疏忽或过失导致的学生人身伤亡，被保险人依法</w:t>
      </w:r>
      <w:r>
        <w:rPr>
          <w:rFonts w:hint="eastAsia" w:cs="仿宋_GB2312"/>
          <w:szCs w:val="32"/>
        </w:rPr>
        <w:t>应当</w:t>
      </w:r>
      <w:r>
        <w:rPr>
          <w:rFonts w:hint="eastAsia" w:cs="仿宋_GB2312"/>
          <w:szCs w:val="32"/>
          <w:lang w:eastAsia="zh-Hans"/>
        </w:rPr>
        <w:t>承担的</w:t>
      </w:r>
      <w:r>
        <w:rPr>
          <w:rFonts w:hint="eastAsia" w:cs="仿宋_GB2312"/>
          <w:szCs w:val="32"/>
        </w:rPr>
        <w:t>赔偿</w:t>
      </w:r>
      <w:r>
        <w:rPr>
          <w:rFonts w:hint="eastAsia" w:cs="仿宋_GB2312"/>
          <w:szCs w:val="32"/>
          <w:lang w:eastAsia="zh-Hans"/>
        </w:rPr>
        <w:t>责任以及相关法律费用等。</w:t>
      </w:r>
    </w:p>
    <w:p>
      <w:pPr>
        <w:snapToGrid w:val="0"/>
        <w:spacing w:line="620" w:lineRule="exact"/>
        <w:ind w:firstLine="640" w:firstLineChars="200"/>
        <w:rPr>
          <w:szCs w:val="32"/>
        </w:rPr>
      </w:pPr>
      <w:r>
        <w:rPr>
          <w:rFonts w:hint="eastAsia" w:cs="仿宋_GB2312"/>
          <w:szCs w:val="32"/>
          <w:lang w:eastAsia="zh-Hans"/>
        </w:rPr>
        <w:t>学生实习责任保险的</w:t>
      </w:r>
      <w:r>
        <w:rPr>
          <w:rFonts w:hint="eastAsia" w:cs="仿宋_GB2312"/>
          <w:szCs w:val="32"/>
        </w:rPr>
        <w:t>费用</w:t>
      </w:r>
      <w:r>
        <w:rPr>
          <w:rFonts w:hint="eastAsia" w:cs="仿宋_GB2312"/>
          <w:szCs w:val="32"/>
          <w:lang w:eastAsia="zh-Hans"/>
        </w:rPr>
        <w:t>可按照规定从职业学校学费中列支；免除学费的可从免学费补助资金中列支</w:t>
      </w:r>
      <w:r>
        <w:rPr>
          <w:rFonts w:hint="eastAsia" w:cs="仿宋_GB2312"/>
          <w:szCs w:val="32"/>
        </w:rPr>
        <w:t>，</w:t>
      </w:r>
      <w:r>
        <w:rPr>
          <w:rFonts w:hint="eastAsia" w:cs="仿宋_GB2312"/>
          <w:szCs w:val="32"/>
          <w:lang w:eastAsia="zh-Hans"/>
        </w:rPr>
        <w:t>不得向学生另行收取或从学生实习报酬中抵扣。职业学校与实习单位达成协议由实习单位支付学生实习责任保险投保经费的，实习单位支付的投保经费可从实习单位成本（费用）中列支。</w:t>
      </w:r>
    </w:p>
    <w:p>
      <w:pPr>
        <w:spacing w:line="620" w:lineRule="exact"/>
        <w:ind w:firstLine="640" w:firstLineChars="200"/>
        <w:rPr>
          <w:rFonts w:cs="仿宋_GB2312"/>
          <w:szCs w:val="32"/>
        </w:rPr>
      </w:pPr>
      <w:r>
        <w:rPr>
          <w:rFonts w:hint="eastAsia" w:cs="仿宋_GB2312"/>
          <w:szCs w:val="32"/>
          <w:lang w:eastAsia="zh-Hans"/>
        </w:rPr>
        <w:t>鼓励实习单位为实习学生购买意外伤害险</w:t>
      </w:r>
      <w:r>
        <w:rPr>
          <w:rFonts w:hint="eastAsia" w:cs="仿宋_GB2312"/>
          <w:szCs w:val="32"/>
        </w:rPr>
        <w:t>，</w:t>
      </w:r>
      <w:r>
        <w:rPr>
          <w:rFonts w:hint="eastAsia" w:cs="仿宋_GB2312"/>
          <w:szCs w:val="32"/>
          <w:lang w:eastAsia="zh-Hans"/>
        </w:rPr>
        <w:t>投保</w:t>
      </w:r>
      <w:r>
        <w:rPr>
          <w:rFonts w:hint="eastAsia" w:cs="仿宋_GB2312"/>
          <w:szCs w:val="32"/>
        </w:rPr>
        <w:t>费用可从实习单位成本（费用）中列支。</w:t>
      </w:r>
    </w:p>
    <w:p>
      <w:pPr>
        <w:spacing w:line="620" w:lineRule="exact"/>
        <w:ind w:firstLine="643" w:firstLineChars="200"/>
        <w:rPr>
          <w:rFonts w:cs="仿宋_GB2312"/>
          <w:szCs w:val="32"/>
        </w:rPr>
      </w:pPr>
      <w:r>
        <w:rPr>
          <w:rFonts w:hint="eastAsia" w:ascii="楷体" w:hAnsi="楷体" w:eastAsia="楷体" w:cs="楷体"/>
          <w:b/>
          <w:bCs/>
          <w:szCs w:val="32"/>
        </w:rPr>
        <w:t>第三十六条</w:t>
      </w:r>
      <w:r>
        <w:rPr>
          <w:szCs w:val="32"/>
        </w:rPr>
        <w:t xml:space="preserve"> </w:t>
      </w:r>
      <w:r>
        <w:rPr>
          <w:rFonts w:hint="eastAsia" w:cs="仿宋_GB2312"/>
          <w:szCs w:val="32"/>
        </w:rPr>
        <w:t>学生在实习期间受到人身伤害，属于保险赔付范围的，由承保保险公司按保险合同赔付标准进行赔付；不属于保险赔付范围或者超出保险赔付额度的部分，由实习单位、职业学校、学生依法承担相应责任；职业学校和实习单位应当及时采取救治措施</w:t>
      </w:r>
      <w:r>
        <w:rPr>
          <w:rFonts w:cs="仿宋_GB2312"/>
          <w:szCs w:val="32"/>
        </w:rPr>
        <w:t>，</w:t>
      </w:r>
      <w:r>
        <w:rPr>
          <w:rFonts w:hint="eastAsia" w:cs="仿宋_GB2312"/>
          <w:szCs w:val="32"/>
          <w:lang w:eastAsia="zh-Hans"/>
        </w:rPr>
        <w:t>并妥善做好</w:t>
      </w:r>
      <w:r>
        <w:rPr>
          <w:rFonts w:hint="eastAsia" w:cs="仿宋_GB2312"/>
          <w:szCs w:val="32"/>
        </w:rPr>
        <w:t>善后</w:t>
      </w:r>
      <w:r>
        <w:rPr>
          <w:rFonts w:hint="eastAsia" w:cs="仿宋_GB2312"/>
          <w:szCs w:val="32"/>
          <w:lang w:eastAsia="zh-Hans"/>
        </w:rPr>
        <w:t>工作和心理抚慰</w:t>
      </w:r>
      <w:r>
        <w:rPr>
          <w:rFonts w:hint="eastAsia" w:cs="仿宋_GB2312"/>
          <w:szCs w:val="32"/>
        </w:rPr>
        <w:t>。</w:t>
      </w:r>
    </w:p>
    <w:p>
      <w:pPr>
        <w:spacing w:line="620" w:lineRule="exact"/>
        <w:ind w:firstLine="643" w:firstLineChars="200"/>
        <w:rPr>
          <w:rFonts w:cs="仿宋_GB2312"/>
          <w:color w:val="FF0000"/>
          <w:szCs w:val="32"/>
        </w:rPr>
      </w:pPr>
      <w:r>
        <w:rPr>
          <w:rFonts w:hint="eastAsia" w:ascii="楷体" w:hAnsi="楷体" w:eastAsia="楷体" w:cs="楷体"/>
          <w:b/>
          <w:bCs/>
          <w:szCs w:val="32"/>
        </w:rPr>
        <w:t>第三十七条</w:t>
      </w:r>
      <w:r>
        <w:rPr>
          <w:rFonts w:hint="eastAsia" w:cs="仿宋_GB2312"/>
          <w:szCs w:val="32"/>
        </w:rPr>
        <w:t xml:space="preserve"> 地方各级工业和信息化部门应当鼓励先进制造业企业、省级“专精特新”中小企业、产教融合型企业等积极参与校企合作，提供实习岗位。</w:t>
      </w:r>
    </w:p>
    <w:p>
      <w:pPr>
        <w:spacing w:line="620" w:lineRule="exact"/>
        <w:ind w:firstLine="643" w:firstLineChars="200"/>
        <w:rPr>
          <w:rFonts w:cs="仿宋_GB2312"/>
          <w:szCs w:val="32"/>
        </w:rPr>
      </w:pPr>
      <w:r>
        <w:rPr>
          <w:rFonts w:hint="eastAsia" w:ascii="楷体" w:hAnsi="楷体" w:eastAsia="楷体" w:cs="楷体"/>
          <w:b/>
          <w:bCs/>
          <w:szCs w:val="32"/>
        </w:rPr>
        <w:t>第三十八条</w:t>
      </w:r>
      <w:r>
        <w:rPr>
          <w:rFonts w:hint="eastAsia" w:cs="仿宋_GB2312"/>
          <w:szCs w:val="32"/>
        </w:rPr>
        <w:t xml:space="preserve"> 地方财政部门要落实职业学校生均拨款制度，统筹考虑学生实习安全保障相关支出和学费水平，科学合理确定生均拨款标准。</w:t>
      </w:r>
      <w:r>
        <w:rPr>
          <w:rFonts w:hint="eastAsia" w:ascii="Arial" w:hAnsi="Arial" w:cs="Arial"/>
          <w:szCs w:val="32"/>
        </w:rPr>
        <w:t>实习单位因接收学生实习所实际发生的与取得收入有关的合理支出，依法在计算应纳税所得额时扣除。</w:t>
      </w:r>
    </w:p>
    <w:p>
      <w:pPr>
        <w:spacing w:line="620" w:lineRule="exact"/>
        <w:ind w:firstLine="643" w:firstLineChars="200"/>
        <w:rPr>
          <w:rFonts w:cs="仿宋_GB2312"/>
          <w:color w:val="FF0000"/>
          <w:szCs w:val="32"/>
        </w:rPr>
      </w:pPr>
      <w:r>
        <w:rPr>
          <w:rFonts w:hint="eastAsia" w:ascii="楷体" w:hAnsi="楷体" w:eastAsia="楷体" w:cs="楷体"/>
          <w:b/>
          <w:bCs/>
          <w:szCs w:val="32"/>
        </w:rPr>
        <w:t>第三十九条</w:t>
      </w:r>
      <w:r>
        <w:rPr>
          <w:rFonts w:hint="eastAsia" w:cs="仿宋_GB2312"/>
          <w:b/>
          <w:bCs/>
          <w:szCs w:val="32"/>
        </w:rPr>
        <w:t xml:space="preserve"> </w:t>
      </w:r>
      <w:r>
        <w:rPr>
          <w:rFonts w:hint="eastAsia" w:cs="仿宋_GB2312"/>
          <w:szCs w:val="32"/>
        </w:rPr>
        <w:t>地方各级国资部门应当指导国有企业特别是大型企业将实习纳入人力资源管理重要内容，对行为规范、成效显著的企业，按照有关规定予以相应政策支持。</w:t>
      </w:r>
    </w:p>
    <w:p>
      <w:pPr>
        <w:spacing w:line="620" w:lineRule="exact"/>
        <w:ind w:firstLine="643" w:firstLineChars="200"/>
        <w:rPr>
          <w:rFonts w:cs="仿宋_GB2312"/>
          <w:szCs w:val="32"/>
        </w:rPr>
      </w:pPr>
      <w:r>
        <w:rPr>
          <w:rFonts w:hint="eastAsia" w:ascii="楷体" w:hAnsi="楷体" w:eastAsia="楷体" w:cs="楷体"/>
          <w:b/>
          <w:bCs/>
          <w:szCs w:val="32"/>
        </w:rPr>
        <w:t>第四十条</w:t>
      </w:r>
      <w:r>
        <w:rPr>
          <w:rFonts w:hint="eastAsia" w:ascii="仿宋_GB2312" w:hAnsi="仿宋_GB2312" w:cs="仿宋_GB2312"/>
          <w:szCs w:val="32"/>
        </w:rPr>
        <w:t xml:space="preserve"> 县级以上地方人民政府可结合实际，对实习工作成效明显的职业学校、实习学生和实习单位，按规定给予相应的激励。</w:t>
      </w:r>
    </w:p>
    <w:p>
      <w:pPr>
        <w:spacing w:line="620" w:lineRule="exact"/>
        <w:ind w:firstLine="643" w:firstLineChars="200"/>
        <w:rPr>
          <w:rFonts w:ascii="仿宋_GB2312" w:hAnsi="仿宋_GB2312" w:cs="仿宋_GB2312"/>
          <w:szCs w:val="32"/>
        </w:rPr>
      </w:pPr>
      <w:r>
        <w:rPr>
          <w:rFonts w:hint="eastAsia" w:ascii="楷体" w:hAnsi="楷体" w:eastAsia="楷体" w:cs="楷体"/>
          <w:b/>
          <w:bCs/>
          <w:szCs w:val="32"/>
        </w:rPr>
        <w:t>第</w:t>
      </w:r>
      <w:r>
        <w:rPr>
          <w:rFonts w:hint="eastAsia" w:ascii="楷体" w:hAnsi="楷体" w:eastAsia="楷体" w:cs="楷体"/>
          <w:b/>
          <w:bCs/>
          <w:szCs w:val="32"/>
          <w:lang w:eastAsia="zh-Hans"/>
        </w:rPr>
        <w:t>四</w:t>
      </w:r>
      <w:r>
        <w:rPr>
          <w:rFonts w:hint="eastAsia" w:ascii="楷体" w:hAnsi="楷体" w:eastAsia="楷体" w:cs="楷体"/>
          <w:b/>
          <w:bCs/>
          <w:szCs w:val="32"/>
        </w:rPr>
        <w:t>十一条</w:t>
      </w:r>
      <w:r>
        <w:rPr>
          <w:rFonts w:hint="eastAsia" w:ascii="仿宋_GB2312" w:hAnsi="仿宋_GB2312" w:cs="仿宋_GB2312"/>
          <w:szCs w:val="32"/>
        </w:rPr>
        <w:t xml:space="preserve"> 职业学校应当</w:t>
      </w:r>
      <w:r>
        <w:rPr>
          <w:rFonts w:hint="eastAsia" w:ascii="仿宋_GB2312" w:hAnsi="仿宋_GB2312" w:cs="仿宋_GB2312"/>
          <w:szCs w:val="32"/>
          <w:lang w:eastAsia="zh-Hans"/>
        </w:rPr>
        <w:t>对</w:t>
      </w:r>
      <w:r>
        <w:rPr>
          <w:rFonts w:hint="eastAsia" w:ascii="仿宋_GB2312" w:hAnsi="仿宋_GB2312" w:cs="仿宋_GB2312"/>
          <w:szCs w:val="32"/>
        </w:rPr>
        <w:t>参与学生实习指导和管理工作中表现优秀的教师</w:t>
      </w:r>
      <w:r>
        <w:rPr>
          <w:rFonts w:ascii="仿宋_GB2312" w:hAnsi="仿宋_GB2312" w:cs="仿宋_GB2312"/>
          <w:szCs w:val="32"/>
        </w:rPr>
        <w:t>，</w:t>
      </w:r>
      <w:r>
        <w:rPr>
          <w:rFonts w:hint="eastAsia" w:ascii="仿宋_GB2312" w:hAnsi="仿宋_GB2312" w:cs="仿宋_GB2312"/>
          <w:szCs w:val="32"/>
        </w:rPr>
        <w:t>在</w:t>
      </w:r>
      <w:r>
        <w:rPr>
          <w:rFonts w:hint="eastAsia" w:ascii="仿宋_GB2312" w:hAnsi="仿宋_GB2312" w:cs="仿宋_GB2312"/>
          <w:szCs w:val="32"/>
          <w:lang w:eastAsia="zh-Hans"/>
        </w:rPr>
        <w:t>职称</w:t>
      </w:r>
      <w:r>
        <w:rPr>
          <w:rFonts w:hint="eastAsia" w:ascii="仿宋_GB2312" w:hAnsi="仿宋_GB2312" w:cs="仿宋_GB2312"/>
          <w:szCs w:val="32"/>
        </w:rPr>
        <w:t>评聘和职务晋升、评优表彰等方面</w:t>
      </w:r>
      <w:r>
        <w:rPr>
          <w:rFonts w:hint="eastAsia" w:ascii="仿宋_GB2312" w:hAnsi="仿宋_GB2312" w:cs="仿宋_GB2312"/>
          <w:szCs w:val="32"/>
          <w:lang w:eastAsia="zh-Hans"/>
        </w:rPr>
        <w:t>予以倾斜</w:t>
      </w:r>
      <w:r>
        <w:rPr>
          <w:rFonts w:hint="eastAsia" w:ascii="仿宋_GB2312" w:hAnsi="仿宋_GB2312" w:cs="仿宋_GB2312"/>
          <w:szCs w:val="32"/>
        </w:rPr>
        <w:t>。</w:t>
      </w:r>
    </w:p>
    <w:p>
      <w:pPr>
        <w:spacing w:line="620" w:lineRule="exact"/>
        <w:ind w:firstLine="640" w:firstLineChars="200"/>
        <w:rPr>
          <w:rFonts w:ascii="仿宋_GB2312" w:hAnsi="仿宋_GB2312" w:cs="仿宋_GB2312"/>
          <w:szCs w:val="32"/>
        </w:rPr>
      </w:pPr>
    </w:p>
    <w:p>
      <w:pPr>
        <w:spacing w:line="620" w:lineRule="exact"/>
        <w:ind w:firstLine="640" w:firstLineChars="200"/>
        <w:jc w:val="center"/>
        <w:rPr>
          <w:rFonts w:eastAsia="黑体" w:cs="黑体"/>
          <w:szCs w:val="32"/>
        </w:rPr>
      </w:pPr>
      <w:r>
        <w:rPr>
          <w:rFonts w:hint="eastAsia" w:eastAsia="黑体" w:cs="黑体"/>
          <w:szCs w:val="32"/>
        </w:rPr>
        <w:t>第七章</w:t>
      </w:r>
      <w:r>
        <w:rPr>
          <w:rFonts w:eastAsia="黑体"/>
          <w:szCs w:val="32"/>
        </w:rPr>
        <w:t xml:space="preserve"> </w:t>
      </w:r>
      <w:r>
        <w:rPr>
          <w:rFonts w:hint="eastAsia" w:eastAsia="黑体" w:cs="黑体"/>
          <w:szCs w:val="32"/>
        </w:rPr>
        <w:t>监督与处理</w:t>
      </w:r>
    </w:p>
    <w:p>
      <w:pPr>
        <w:spacing w:line="620" w:lineRule="exact"/>
        <w:ind w:firstLine="640" w:firstLineChars="200"/>
        <w:jc w:val="center"/>
        <w:rPr>
          <w:rFonts w:eastAsia="楷体_GB2312"/>
          <w:szCs w:val="32"/>
        </w:rPr>
      </w:pPr>
    </w:p>
    <w:p>
      <w:pPr>
        <w:snapToGrid w:val="0"/>
        <w:spacing w:line="620" w:lineRule="exact"/>
        <w:ind w:firstLine="643" w:firstLineChars="200"/>
        <w:rPr>
          <w:rFonts w:cs="仿宋_GB2312"/>
          <w:szCs w:val="32"/>
        </w:rPr>
      </w:pPr>
      <w:r>
        <w:rPr>
          <w:rFonts w:hint="eastAsia" w:ascii="楷体" w:hAnsi="楷体" w:eastAsia="楷体" w:cs="楷体"/>
          <w:b/>
          <w:bCs/>
          <w:szCs w:val="32"/>
        </w:rPr>
        <w:t>第四十二条</w:t>
      </w:r>
      <w:r>
        <w:rPr>
          <w:rFonts w:hint="eastAsia" w:cs="仿宋_GB2312"/>
          <w:szCs w:val="32"/>
        </w:rPr>
        <w:t xml:space="preserve"> </w:t>
      </w:r>
      <w:r>
        <w:rPr>
          <w:rFonts w:hint="eastAsia" w:cs="仿宋_GB2312"/>
          <w:szCs w:val="32"/>
          <w:lang w:eastAsia="zh-Hans"/>
        </w:rPr>
        <w:t>教育部门会同有关部门建立职业学校学生实习管理工作协调落实机制。有关部门根据部门职责加强日常监管，并结合教育督导、治安管理、安全生产检查、职业卫生监督检查、劳动保障监察、工商执法等，采取“双随机一公开”方式，联合开展监督检查，对支持职业学校实习工作成效显著的实习单位，按照国家有关规定予以激励和政策支持，对违规行为依法依规严肃处理。</w:t>
      </w:r>
    </w:p>
    <w:p>
      <w:pPr>
        <w:spacing w:line="620" w:lineRule="exact"/>
        <w:ind w:firstLine="643" w:firstLineChars="200"/>
        <w:rPr>
          <w:rFonts w:ascii="仿宋_GB2312" w:hAnsi="仿宋_GB2312" w:cs="仿宋_GB2312"/>
          <w:szCs w:val="32"/>
        </w:rPr>
      </w:pPr>
      <w:r>
        <w:rPr>
          <w:rFonts w:hint="eastAsia" w:ascii="楷体" w:hAnsi="楷体" w:eastAsia="楷体" w:cs="楷体"/>
          <w:b/>
          <w:bCs/>
          <w:szCs w:val="32"/>
        </w:rPr>
        <w:t>第四十三条</w:t>
      </w:r>
      <w:r>
        <w:rPr>
          <w:rFonts w:hint="eastAsia" w:ascii="仿宋_GB2312" w:hAnsi="仿宋_GB2312" w:cs="仿宋_GB2312"/>
          <w:szCs w:val="32"/>
        </w:rPr>
        <w:t xml:space="preserve"> </w:t>
      </w:r>
      <w:r>
        <w:rPr>
          <w:rFonts w:hint="eastAsia" w:ascii="仿宋_GB2312" w:hAnsi="仿宋_GB2312" w:cs="仿宋_GB2312"/>
          <w:szCs w:val="32"/>
          <w:lang w:eastAsia="zh-Hans"/>
        </w:rPr>
        <w:t>地方</w:t>
      </w:r>
      <w:r>
        <w:rPr>
          <w:rFonts w:hint="eastAsia" w:ascii="仿宋_GB2312" w:hAnsi="仿宋_GB2312" w:cs="仿宋_GB2312"/>
          <w:szCs w:val="32"/>
        </w:rPr>
        <w:t>各级教育部门应当会同</w:t>
      </w:r>
      <w:r>
        <w:rPr>
          <w:rFonts w:hint="eastAsia" w:ascii="仿宋_GB2312" w:hAnsi="仿宋_GB2312" w:cs="仿宋_GB2312"/>
          <w:szCs w:val="32"/>
          <w:lang w:eastAsia="zh-Hans"/>
        </w:rPr>
        <w:t>有</w:t>
      </w:r>
      <w:r>
        <w:rPr>
          <w:rFonts w:hint="eastAsia" w:ascii="仿宋_GB2312" w:hAnsi="仿宋_GB2312" w:cs="仿宋_GB2312"/>
          <w:szCs w:val="32"/>
        </w:rPr>
        <w:t>关部门</w:t>
      </w:r>
      <w:r>
        <w:rPr>
          <w:rFonts w:ascii="仿宋_GB2312" w:hAnsi="仿宋_GB2312" w:cs="仿宋_GB2312"/>
          <w:szCs w:val="32"/>
        </w:rPr>
        <w:t>，</w:t>
      </w:r>
      <w:r>
        <w:rPr>
          <w:rFonts w:hint="eastAsia" w:ascii="仿宋_GB2312" w:hAnsi="仿宋_GB2312" w:cs="仿宋_GB2312"/>
          <w:szCs w:val="32"/>
        </w:rPr>
        <w:t>将职业学校学生实习情况作为职业学校质量监测、办学水平评价、</w:t>
      </w:r>
      <w:r>
        <w:rPr>
          <w:rFonts w:hint="eastAsia" w:ascii="仿宋_GB2312" w:hAnsi="仿宋_GB2312" w:cs="仿宋_GB2312"/>
          <w:szCs w:val="32"/>
          <w:lang w:eastAsia="zh-Hans"/>
        </w:rPr>
        <w:t>领导班子工作</w:t>
      </w:r>
      <w:r>
        <w:rPr>
          <w:rFonts w:hint="eastAsia" w:ascii="仿宋_GB2312" w:hAnsi="仿宋_GB2312" w:cs="仿宋_GB2312"/>
          <w:szCs w:val="32"/>
        </w:rPr>
        <w:t>考核、财政性教育经费分配等的重要指标；纳入学校和各级地方教育行政部门年度质量报告内容，向社会公布，接受社会监督；</w:t>
      </w:r>
      <w:r>
        <w:rPr>
          <w:rFonts w:hint="eastAsia" w:ascii="仿宋_GB2312" w:hAnsi="仿宋_GB2312" w:cs="仿宋_GB2312"/>
          <w:szCs w:val="32"/>
          <w:lang w:eastAsia="zh-Hans"/>
        </w:rPr>
        <w:t>加强调研和宣传</w:t>
      </w:r>
      <w:r>
        <w:rPr>
          <w:rFonts w:ascii="仿宋_GB2312" w:hAnsi="仿宋_GB2312" w:cs="仿宋_GB2312"/>
          <w:szCs w:val="32"/>
          <w:lang w:eastAsia="zh-Hans"/>
        </w:rPr>
        <w:t>，</w:t>
      </w:r>
      <w:r>
        <w:rPr>
          <w:rFonts w:hint="eastAsia" w:ascii="仿宋_GB2312" w:hAnsi="仿宋_GB2312" w:cs="仿宋_GB2312"/>
          <w:szCs w:val="32"/>
        </w:rPr>
        <w:t>推广</w:t>
      </w:r>
      <w:r>
        <w:rPr>
          <w:rFonts w:hint="eastAsia" w:ascii="仿宋_GB2312" w:hAnsi="仿宋_GB2312" w:cs="仿宋_GB2312"/>
          <w:szCs w:val="32"/>
          <w:lang w:eastAsia="zh-Hans"/>
        </w:rPr>
        <w:t>典型经验</w:t>
      </w:r>
      <w:r>
        <w:rPr>
          <w:rFonts w:hint="eastAsia" w:ascii="仿宋_GB2312" w:hAnsi="仿宋_GB2312" w:cs="仿宋_GB2312"/>
          <w:szCs w:val="32"/>
        </w:rPr>
        <w:t>做法。</w:t>
      </w:r>
    </w:p>
    <w:p>
      <w:pPr>
        <w:spacing w:line="620" w:lineRule="exact"/>
        <w:ind w:firstLine="643" w:firstLineChars="200"/>
        <w:rPr>
          <w:rFonts w:ascii="仿宋_GB2312" w:hAnsi="仿宋_GB2312" w:cs="仿宋_GB2312"/>
          <w:szCs w:val="32"/>
        </w:rPr>
      </w:pPr>
      <w:r>
        <w:rPr>
          <w:rFonts w:hint="eastAsia" w:ascii="楷体" w:hAnsi="楷体" w:eastAsia="楷体" w:cs="楷体"/>
          <w:b/>
          <w:bCs/>
          <w:szCs w:val="32"/>
        </w:rPr>
        <w:t>第四十四条</w:t>
      </w:r>
      <w:r>
        <w:rPr>
          <w:szCs w:val="32"/>
        </w:rPr>
        <w:t xml:space="preserve"> </w:t>
      </w:r>
      <w:r>
        <w:rPr>
          <w:rFonts w:hint="eastAsia" w:cs="仿宋_GB2312"/>
          <w:szCs w:val="32"/>
          <w:lang w:eastAsia="zh-Hans"/>
        </w:rPr>
        <w:t>地方各级</w:t>
      </w:r>
      <w:r>
        <w:rPr>
          <w:rFonts w:hint="eastAsia" w:ascii="Arial" w:hAnsi="Arial" w:cs="Arial"/>
          <w:szCs w:val="32"/>
        </w:rPr>
        <w:t>市场监管部门要</w:t>
      </w:r>
      <w:r>
        <w:rPr>
          <w:rFonts w:hint="eastAsia" w:ascii="Arial" w:hAnsi="Arial" w:cs="Arial"/>
          <w:szCs w:val="32"/>
          <w:lang w:eastAsia="zh-Hans"/>
        </w:rPr>
        <w:t>将治理实习违规行为纳入整顿和规范市场经济秩序有关工作体系</w:t>
      </w:r>
      <w:r>
        <w:rPr>
          <w:rFonts w:ascii="Arial" w:hAnsi="Arial" w:cs="Arial"/>
          <w:szCs w:val="32"/>
          <w:lang w:eastAsia="zh-Hans"/>
        </w:rPr>
        <w:t>，</w:t>
      </w:r>
      <w:r>
        <w:rPr>
          <w:rFonts w:hint="eastAsia" w:ascii="Arial" w:hAnsi="Arial" w:cs="Arial"/>
          <w:szCs w:val="32"/>
          <w:lang w:eastAsia="zh-Hans"/>
        </w:rPr>
        <w:t>将有</w:t>
      </w:r>
      <w:r>
        <w:rPr>
          <w:rFonts w:hint="eastAsia" w:cs="仿宋_GB2312"/>
          <w:szCs w:val="32"/>
        </w:rPr>
        <w:t>实习违规行为</w:t>
      </w:r>
      <w:r>
        <w:rPr>
          <w:rFonts w:hint="eastAsia" w:cs="仿宋_GB2312"/>
          <w:szCs w:val="32"/>
          <w:lang w:eastAsia="zh-Hans"/>
        </w:rPr>
        <w:t>的企业信息纳入社会信用体系</w:t>
      </w:r>
      <w:r>
        <w:rPr>
          <w:rFonts w:cs="仿宋_GB2312"/>
          <w:szCs w:val="32"/>
          <w:lang w:eastAsia="zh-Hans"/>
        </w:rPr>
        <w:t>，</w:t>
      </w:r>
      <w:r>
        <w:rPr>
          <w:rFonts w:hint="eastAsia" w:cs="仿宋_GB2312"/>
          <w:szCs w:val="32"/>
          <w:lang w:eastAsia="zh-Hans"/>
        </w:rPr>
        <w:t>并按规定进行</w:t>
      </w:r>
      <w:r>
        <w:rPr>
          <w:rFonts w:hint="eastAsia" w:cs="仿宋_GB2312"/>
          <w:szCs w:val="32"/>
        </w:rPr>
        <w:t>失信</w:t>
      </w:r>
      <w:r>
        <w:rPr>
          <w:rFonts w:hint="eastAsia" w:cs="仿宋_GB2312"/>
          <w:szCs w:val="32"/>
          <w:lang w:eastAsia="zh-Hans"/>
        </w:rPr>
        <w:t>联合</w:t>
      </w:r>
      <w:r>
        <w:rPr>
          <w:rFonts w:hint="eastAsia" w:cs="仿宋_GB2312"/>
          <w:szCs w:val="32"/>
        </w:rPr>
        <w:t>惩戒。</w:t>
      </w:r>
    </w:p>
    <w:p>
      <w:pPr>
        <w:snapToGrid w:val="0"/>
        <w:spacing w:line="620" w:lineRule="exact"/>
        <w:ind w:firstLine="643" w:firstLineChars="200"/>
        <w:rPr>
          <w:rFonts w:cs="仿宋_GB2312"/>
          <w:szCs w:val="32"/>
        </w:rPr>
      </w:pPr>
      <w:r>
        <w:rPr>
          <w:rFonts w:hint="eastAsia" w:ascii="楷体" w:hAnsi="楷体" w:eastAsia="楷体" w:cs="楷体"/>
          <w:b/>
          <w:bCs/>
          <w:szCs w:val="32"/>
        </w:rPr>
        <w:t>第四十五条</w:t>
      </w:r>
      <w:r>
        <w:rPr>
          <w:szCs w:val="32"/>
        </w:rPr>
        <w:t xml:space="preserve"> </w:t>
      </w:r>
      <w:r>
        <w:rPr>
          <w:rFonts w:hint="eastAsia"/>
          <w:szCs w:val="32"/>
        </w:rPr>
        <w:t>有关部门和职业学校</w:t>
      </w:r>
      <w:r>
        <w:rPr>
          <w:rFonts w:hint="eastAsia" w:ascii="仿宋_GB2312" w:hAnsi="仿宋_GB2312" w:cs="仿宋_GB2312"/>
          <w:szCs w:val="32"/>
          <w:lang w:eastAsia="zh-Hans"/>
        </w:rPr>
        <w:t>要通过热线电话、</w:t>
      </w:r>
      <w:r>
        <w:rPr>
          <w:rFonts w:hint="eastAsia" w:ascii="仿宋_GB2312" w:hAnsi="仿宋_GB2312" w:cs="仿宋_GB2312"/>
          <w:szCs w:val="32"/>
        </w:rPr>
        <w:t>互联网</w:t>
      </w:r>
      <w:r>
        <w:rPr>
          <w:rFonts w:hint="eastAsia" w:ascii="仿宋_GB2312" w:hAnsi="仿宋_GB2312" w:cs="仿宋_GB2312"/>
          <w:szCs w:val="32"/>
          <w:lang w:eastAsia="zh-Hans"/>
        </w:rPr>
        <w:t>、信访等途径，</w:t>
      </w:r>
      <w:r>
        <w:rPr>
          <w:rFonts w:hint="eastAsia" w:ascii="仿宋_GB2312" w:hAnsi="仿宋_GB2312" w:cs="仿宋_GB2312"/>
          <w:szCs w:val="32"/>
        </w:rPr>
        <w:t>畅通政策咨询与情况反映渠道，汇总情况反映和问题线索并建立专门台账，</w:t>
      </w:r>
      <w:r>
        <w:rPr>
          <w:rFonts w:hint="eastAsia" w:ascii="仿宋_GB2312" w:hAnsi="仿宋_GB2312" w:cs="仿宋_GB2312"/>
          <w:szCs w:val="32"/>
          <w:lang w:eastAsia="zh-Hans"/>
        </w:rPr>
        <w:t>按管理权限和职责分工</w:t>
      </w:r>
      <w:r>
        <w:rPr>
          <w:rFonts w:hint="eastAsia" w:ascii="仿宋_GB2312" w:hAnsi="仿宋_GB2312" w:cs="仿宋_GB2312"/>
          <w:szCs w:val="32"/>
        </w:rPr>
        <w:t>组织</w:t>
      </w:r>
      <w:r>
        <w:rPr>
          <w:rFonts w:hint="eastAsia" w:ascii="仿宋_GB2312" w:hAnsi="仿宋_GB2312" w:cs="仿宋_GB2312"/>
          <w:szCs w:val="32"/>
          <w:lang w:eastAsia="zh-Hans"/>
        </w:rPr>
        <w:t>进行</w:t>
      </w:r>
      <w:r>
        <w:rPr>
          <w:rFonts w:hint="eastAsia" w:ascii="仿宋_GB2312" w:hAnsi="仿宋_GB2312" w:cs="仿宋_GB2312"/>
          <w:szCs w:val="32"/>
        </w:rPr>
        <w:t>整改</w:t>
      </w:r>
      <w:r>
        <w:rPr>
          <w:rFonts w:cs="仿宋_GB2312"/>
          <w:szCs w:val="32"/>
          <w:lang w:eastAsia="zh-Hans"/>
        </w:rPr>
        <w:t>。</w:t>
      </w:r>
    </w:p>
    <w:p>
      <w:pPr>
        <w:snapToGrid w:val="0"/>
        <w:spacing w:line="620" w:lineRule="exact"/>
        <w:ind w:firstLine="643" w:firstLineChars="200"/>
        <w:rPr>
          <w:rFonts w:cs="仿宋_GB2312"/>
          <w:szCs w:val="32"/>
        </w:rPr>
      </w:pPr>
      <w:r>
        <w:rPr>
          <w:rFonts w:hint="eastAsia" w:ascii="楷体" w:hAnsi="楷体" w:eastAsia="楷体" w:cs="楷体"/>
          <w:b/>
          <w:bCs/>
          <w:szCs w:val="32"/>
        </w:rPr>
        <w:t>第四十六条</w:t>
      </w:r>
      <w:r>
        <w:rPr>
          <w:rFonts w:cs="仿宋_GB2312"/>
          <w:szCs w:val="32"/>
        </w:rPr>
        <w:t xml:space="preserve"> </w:t>
      </w:r>
      <w:r>
        <w:rPr>
          <w:rFonts w:hint="eastAsia" w:ascii="仿宋_GB2312" w:hAnsi="仿宋_GB2312" w:cs="仿宋_GB2312"/>
          <w:szCs w:val="32"/>
        </w:rPr>
        <w:t>对违反本规定组织学生实习的职业学校，由职业学校主管部门依法责令改正。拒不改正或者管理混乱，造成严重后果、恶劣影响的，应当对学校依据《中华人民共和国教育法》《中华人民共和国职业教育法》给予相应处罚，对直接负责的主管人员和其他直接责任人依照有关规定给予处分。因工作失误造成重大事故的，应当依法依规对相关责任人追究责任。</w:t>
      </w:r>
    </w:p>
    <w:p>
      <w:pPr>
        <w:snapToGrid w:val="0"/>
        <w:spacing w:line="620" w:lineRule="exact"/>
        <w:ind w:firstLine="643" w:firstLineChars="200"/>
        <w:rPr>
          <w:rFonts w:cs="仿宋_GB2312"/>
          <w:szCs w:val="32"/>
        </w:rPr>
      </w:pPr>
      <w:r>
        <w:rPr>
          <w:rFonts w:hint="eastAsia" w:ascii="楷体" w:hAnsi="楷体" w:eastAsia="楷体" w:cs="楷体"/>
          <w:b/>
          <w:bCs/>
          <w:szCs w:val="32"/>
        </w:rPr>
        <w:t>第四十七条</w:t>
      </w:r>
      <w:r>
        <w:rPr>
          <w:szCs w:val="32"/>
        </w:rPr>
        <w:t xml:space="preserve">  </w:t>
      </w:r>
      <w:r>
        <w:rPr>
          <w:rFonts w:hint="eastAsia"/>
          <w:szCs w:val="32"/>
        </w:rPr>
        <w:t>实习单位</w:t>
      </w:r>
      <w:r>
        <w:rPr>
          <w:rFonts w:hint="eastAsia" w:cs="仿宋_GB2312"/>
          <w:szCs w:val="32"/>
        </w:rPr>
        <w:t>违反本规定，法律法规规定了法律责任的，县级以上地方人民政府或地方有关职能部门应当依法依规追究责任。职业学校可根据情况调整实习安排，根据实习协议要求实习单位承担相关责任。</w:t>
      </w:r>
    </w:p>
    <w:p>
      <w:pPr>
        <w:snapToGrid w:val="0"/>
        <w:spacing w:line="620" w:lineRule="exact"/>
        <w:ind w:firstLine="640" w:firstLineChars="200"/>
        <w:rPr>
          <w:rFonts w:cs="仿宋_GB2312"/>
          <w:szCs w:val="32"/>
        </w:rPr>
      </w:pPr>
      <w:r>
        <w:rPr>
          <w:rFonts w:hint="eastAsia" w:cs="仿宋_GB2312"/>
          <w:szCs w:val="32"/>
        </w:rPr>
        <w:t>对违反本规定安排、介绍或者接收未满16周岁学生在境内岗位实习的，由人力资源社会保障行政部门依照国家关于禁止使用童工法律法规进行查处；构成犯罪的，依法追究刑事责任。</w:t>
      </w:r>
    </w:p>
    <w:p>
      <w:pPr>
        <w:snapToGrid w:val="0"/>
        <w:spacing w:line="620" w:lineRule="exact"/>
        <w:ind w:firstLine="640" w:firstLineChars="200"/>
        <w:rPr>
          <w:rFonts w:cs="仿宋_GB2312"/>
          <w:szCs w:val="32"/>
        </w:rPr>
      </w:pPr>
      <w:r>
        <w:rPr>
          <w:rFonts w:hint="eastAsia" w:cs="仿宋_GB2312"/>
          <w:szCs w:val="32"/>
        </w:rPr>
        <w:t>对违反本规定从事学生实习中介活动或有偿代理的，法律法规规定了法律责任的，由相关部门依法依规追究责任；构成犯罪的，依法追究刑事责任。</w:t>
      </w:r>
    </w:p>
    <w:p>
      <w:pPr>
        <w:snapToGrid w:val="0"/>
        <w:spacing w:line="620" w:lineRule="exact"/>
        <w:ind w:firstLine="640" w:firstLineChars="200"/>
        <w:rPr>
          <w:rFonts w:cs="仿宋_GB2312"/>
          <w:szCs w:val="32"/>
        </w:rPr>
      </w:pPr>
    </w:p>
    <w:p>
      <w:pPr>
        <w:spacing w:line="620" w:lineRule="exact"/>
        <w:ind w:firstLine="640" w:firstLineChars="200"/>
        <w:jc w:val="center"/>
        <w:rPr>
          <w:rFonts w:eastAsia="黑体" w:cs="黑体"/>
          <w:szCs w:val="32"/>
        </w:rPr>
      </w:pPr>
      <w:r>
        <w:rPr>
          <w:rFonts w:hint="eastAsia" w:eastAsia="黑体" w:cs="黑体"/>
          <w:szCs w:val="32"/>
        </w:rPr>
        <w:t>第八章</w:t>
      </w:r>
      <w:r>
        <w:rPr>
          <w:rFonts w:eastAsia="黑体" w:cs="黑体"/>
          <w:szCs w:val="32"/>
        </w:rPr>
        <w:t xml:space="preserve"> </w:t>
      </w:r>
      <w:r>
        <w:rPr>
          <w:rFonts w:hint="eastAsia" w:eastAsia="黑体" w:cs="黑体"/>
          <w:szCs w:val="32"/>
        </w:rPr>
        <w:t>附则</w:t>
      </w:r>
    </w:p>
    <w:p>
      <w:pPr>
        <w:spacing w:line="620" w:lineRule="exact"/>
        <w:ind w:firstLine="640" w:firstLineChars="200"/>
        <w:jc w:val="center"/>
        <w:rPr>
          <w:rFonts w:eastAsia="黑体" w:cs="黑体"/>
          <w:szCs w:val="32"/>
        </w:rPr>
      </w:pPr>
    </w:p>
    <w:p>
      <w:pPr>
        <w:snapToGrid w:val="0"/>
        <w:spacing w:line="620" w:lineRule="exact"/>
        <w:ind w:firstLine="643" w:firstLineChars="200"/>
        <w:jc w:val="left"/>
        <w:rPr>
          <w:rFonts w:cs="仿宋_GB2312"/>
          <w:szCs w:val="32"/>
        </w:rPr>
      </w:pPr>
      <w:r>
        <w:rPr>
          <w:rFonts w:hint="eastAsia" w:ascii="楷体" w:hAnsi="楷体" w:eastAsia="楷体" w:cs="楷体"/>
          <w:b/>
          <w:bCs/>
          <w:szCs w:val="32"/>
        </w:rPr>
        <w:t>第四十八条</w:t>
      </w:r>
      <w:r>
        <w:rPr>
          <w:szCs w:val="32"/>
        </w:rPr>
        <w:t xml:space="preserve"> </w:t>
      </w:r>
      <w:r>
        <w:rPr>
          <w:rFonts w:hint="eastAsia" w:cs="仿宋_GB2312"/>
          <w:szCs w:val="32"/>
        </w:rPr>
        <w:t>各省、自治区、直辖市和新疆生产建设兵团教育主管部门应当会同人力资源社会保障等有关部门依据本规定，结合本地区实际制定实施细则或相应的管理制度。</w:t>
      </w:r>
    </w:p>
    <w:p>
      <w:pPr>
        <w:snapToGrid w:val="0"/>
        <w:spacing w:line="620" w:lineRule="exact"/>
        <w:ind w:firstLine="643" w:firstLineChars="200"/>
        <w:rPr>
          <w:rFonts w:cs="仿宋_GB2312"/>
          <w:szCs w:val="32"/>
        </w:rPr>
      </w:pPr>
      <w:r>
        <w:rPr>
          <w:rFonts w:hint="eastAsia" w:ascii="楷体" w:hAnsi="楷体" w:eastAsia="楷体" w:cs="楷体"/>
          <w:b/>
          <w:bCs/>
          <w:szCs w:val="32"/>
        </w:rPr>
        <w:t>第四十九条</w:t>
      </w:r>
      <w:r>
        <w:rPr>
          <w:szCs w:val="32"/>
        </w:rPr>
        <w:t xml:space="preserve"> </w:t>
      </w:r>
      <w:r>
        <w:rPr>
          <w:rFonts w:hint="eastAsia" w:cs="仿宋_GB2312"/>
          <w:szCs w:val="32"/>
        </w:rPr>
        <w:t>非全日制职业教育、高中后中等职业教育学生</w:t>
      </w:r>
      <w:r>
        <w:rPr>
          <w:rFonts w:cs="仿宋_GB2312"/>
          <w:szCs w:val="32"/>
        </w:rPr>
        <w:t>，</w:t>
      </w:r>
      <w:r>
        <w:rPr>
          <w:rFonts w:hint="eastAsia" w:cs="仿宋_GB2312"/>
          <w:szCs w:val="32"/>
          <w:lang w:eastAsia="zh-Hans"/>
        </w:rPr>
        <w:t>以及</w:t>
      </w:r>
      <w:r>
        <w:rPr>
          <w:rFonts w:hint="eastAsia" w:cs="仿宋_GB2312"/>
          <w:szCs w:val="32"/>
        </w:rPr>
        <w:t>其他</w:t>
      </w:r>
      <w:r>
        <w:rPr>
          <w:rFonts w:hint="eastAsia" w:cs="仿宋_GB2312"/>
          <w:szCs w:val="32"/>
          <w:lang w:eastAsia="zh-Hans"/>
        </w:rPr>
        <w:t>学校</w:t>
      </w:r>
      <w:r>
        <w:rPr>
          <w:rFonts w:hint="eastAsia" w:cs="仿宋_GB2312"/>
          <w:szCs w:val="32"/>
        </w:rPr>
        <w:t>按规定开办</w:t>
      </w:r>
      <w:r>
        <w:rPr>
          <w:rFonts w:hint="eastAsia" w:cs="仿宋_GB2312"/>
          <w:szCs w:val="32"/>
          <w:lang w:eastAsia="zh-Hans"/>
        </w:rPr>
        <w:t>的职业教育专业</w:t>
      </w:r>
      <w:r>
        <w:rPr>
          <w:rFonts w:hint="eastAsia" w:cs="仿宋_GB2312"/>
          <w:szCs w:val="32"/>
        </w:rPr>
        <w:t>的</w:t>
      </w:r>
      <w:r>
        <w:rPr>
          <w:rFonts w:hint="eastAsia" w:cs="仿宋_GB2312"/>
          <w:szCs w:val="32"/>
          <w:lang w:eastAsia="zh-Hans"/>
        </w:rPr>
        <w:t>学生</w:t>
      </w:r>
      <w:r>
        <w:rPr>
          <w:rFonts w:hint="eastAsia" w:cs="仿宋_GB2312"/>
          <w:szCs w:val="32"/>
        </w:rPr>
        <w:t>实习参照本规定执行。</w:t>
      </w:r>
    </w:p>
    <w:p>
      <w:pPr>
        <w:spacing w:line="620" w:lineRule="exact"/>
        <w:ind w:firstLine="643" w:firstLineChars="200"/>
        <w:jc w:val="left"/>
        <w:rPr>
          <w:rFonts w:cs="仿宋_GB2312"/>
          <w:szCs w:val="32"/>
        </w:rPr>
      </w:pPr>
      <w:r>
        <w:rPr>
          <w:rFonts w:hint="eastAsia" w:ascii="楷体" w:hAnsi="楷体" w:eastAsia="楷体" w:cs="楷体"/>
          <w:b/>
          <w:bCs/>
          <w:szCs w:val="32"/>
        </w:rPr>
        <w:t>第五十条</w:t>
      </w:r>
      <w:r>
        <w:rPr>
          <w:szCs w:val="32"/>
        </w:rPr>
        <w:t xml:space="preserve"> </w:t>
      </w:r>
      <w:r>
        <w:rPr>
          <w:rFonts w:hint="eastAsia" w:ascii="仿宋_GB2312" w:hAnsi="仿宋_GB2312" w:cs="仿宋_GB2312"/>
          <w:szCs w:val="32"/>
        </w:rPr>
        <w:t>本规定自印发之日起施行，</w:t>
      </w:r>
      <w:r>
        <w:rPr>
          <w:rFonts w:hint="eastAsia" w:ascii="仿宋_GB2312" w:hAnsi="仿宋_GB2312" w:cs="仿宋_GB2312"/>
          <w:szCs w:val="32"/>
          <w:lang w:eastAsia="zh-Hans"/>
        </w:rPr>
        <w:t>此前发布的教育部及有关部门文件中，有关职业学校学生实习相关内容与此规定不一致的，以此规定为准。</w:t>
      </w:r>
      <w:r>
        <w:rPr>
          <w:rFonts w:hint="eastAsia" w:ascii="仿宋_GB2312" w:hAnsi="仿宋_GB2312" w:cs="仿宋_GB2312"/>
          <w:szCs w:val="32"/>
        </w:rPr>
        <w:t>《职业学校学生实习管理规定》（教职成〔2016〕3号）同时废止。</w:t>
      </w:r>
    </w:p>
    <w:p>
      <w:pPr>
        <w:spacing w:line="480" w:lineRule="exact"/>
        <w:jc w:val="left"/>
        <w:rPr>
          <w:rFonts w:ascii="仿宋_GB2312" w:hAnsi="仿宋_GB2312" w:cs="仿宋_GB2312"/>
          <w:szCs w:val="32"/>
        </w:rPr>
      </w:pPr>
    </w:p>
    <w:sectPr>
      <w:footerReference r:id="rId3" w:type="default"/>
      <w:footerReference r:id="rId4" w:type="even"/>
      <w:pgSz w:w="11906" w:h="16838"/>
      <w:pgMar w:top="2098" w:right="1474" w:bottom="1985" w:left="1588" w:header="851" w:footer="992" w:gutter="0"/>
      <w:cols w:space="720" w:num="1"/>
      <w:titlePg/>
      <w:docGrid w:type="lines" w:linePitch="579"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roman"/>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rStyle w:val="9"/>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17</w:t>
    </w:r>
    <w:r>
      <w:rPr>
        <w:sz w:val="28"/>
        <w:szCs w:val="28"/>
      </w:rPr>
      <w:fldChar w:fldCharType="end"/>
    </w:r>
    <w:r>
      <w:rPr>
        <w:sz w:val="28"/>
        <w:szCs w:val="28"/>
      </w:rPr>
      <w:t xml:space="preserve"> </w:t>
    </w:r>
    <w:r>
      <w:rPr>
        <w:rStyle w:val="9"/>
        <w:sz w:val="28"/>
        <w:szCs w:val="28"/>
      </w:rPr>
      <w:t>—</w: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8"/>
        <w:szCs w:val="28"/>
      </w:rPr>
    </w:pPr>
    <w:r>
      <w:rPr>
        <w:sz w:val="28"/>
        <w:szCs w:val="28"/>
      </w:rPr>
      <w:t xml:space="preserve">— </w:t>
    </w:r>
    <w:sdt>
      <w:sdtPr>
        <w:rPr>
          <w:sz w:val="28"/>
          <w:szCs w:val="28"/>
        </w:rPr>
        <w:id w:val="1980040"/>
      </w:sdtPr>
      <w:sdtEndPr>
        <w:rPr>
          <w:sz w:val="28"/>
          <w:szCs w:val="28"/>
        </w:rPr>
      </w:sdtEndPr>
      <w:sdtContent>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r>
          <w:rPr>
            <w:sz w:val="28"/>
            <w:szCs w:val="28"/>
          </w:rPr>
          <w:t xml:space="preserve"> —</w:t>
        </w:r>
      </w:sdtContent>
    </w:sdt>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E2642"/>
    <w:multiLevelType w:val="singleLevel"/>
    <w:tmpl w:val="80CE2642"/>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attachedTemplate r:id="rId1"/>
  <w:documentProtection w:enforcement="0"/>
  <w:defaultTabStop w:val="420"/>
  <w:drawingGridHorizontalSpacing w:val="213"/>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BD7954"/>
    <w:rsid w:val="00003637"/>
    <w:rsid w:val="0001031D"/>
    <w:rsid w:val="000200C5"/>
    <w:rsid w:val="00032621"/>
    <w:rsid w:val="00053E85"/>
    <w:rsid w:val="000D03BC"/>
    <w:rsid w:val="000D6583"/>
    <w:rsid w:val="001042BD"/>
    <w:rsid w:val="00122A47"/>
    <w:rsid w:val="001A501A"/>
    <w:rsid w:val="001B3E34"/>
    <w:rsid w:val="00253121"/>
    <w:rsid w:val="00255872"/>
    <w:rsid w:val="002629F4"/>
    <w:rsid w:val="002B4399"/>
    <w:rsid w:val="003357BE"/>
    <w:rsid w:val="0041294B"/>
    <w:rsid w:val="00432C22"/>
    <w:rsid w:val="00434CA7"/>
    <w:rsid w:val="00435DE9"/>
    <w:rsid w:val="004C5172"/>
    <w:rsid w:val="004E1406"/>
    <w:rsid w:val="004E3405"/>
    <w:rsid w:val="004F410E"/>
    <w:rsid w:val="00513258"/>
    <w:rsid w:val="0052491F"/>
    <w:rsid w:val="00551533"/>
    <w:rsid w:val="00555653"/>
    <w:rsid w:val="005B72A2"/>
    <w:rsid w:val="005C60B4"/>
    <w:rsid w:val="005C7522"/>
    <w:rsid w:val="005D142A"/>
    <w:rsid w:val="005E5E2C"/>
    <w:rsid w:val="005F3523"/>
    <w:rsid w:val="00602863"/>
    <w:rsid w:val="00613456"/>
    <w:rsid w:val="00613A46"/>
    <w:rsid w:val="00682096"/>
    <w:rsid w:val="006935A6"/>
    <w:rsid w:val="00724650"/>
    <w:rsid w:val="007263A2"/>
    <w:rsid w:val="007B1942"/>
    <w:rsid w:val="007C07F3"/>
    <w:rsid w:val="007C527E"/>
    <w:rsid w:val="008D4FED"/>
    <w:rsid w:val="008F055E"/>
    <w:rsid w:val="009429FD"/>
    <w:rsid w:val="009E7BCA"/>
    <w:rsid w:val="00A52E34"/>
    <w:rsid w:val="00A919E9"/>
    <w:rsid w:val="00A9658C"/>
    <w:rsid w:val="00A9690A"/>
    <w:rsid w:val="00AA672E"/>
    <w:rsid w:val="00B21C36"/>
    <w:rsid w:val="00B41BE4"/>
    <w:rsid w:val="00B66419"/>
    <w:rsid w:val="00B82F0F"/>
    <w:rsid w:val="00B861B6"/>
    <w:rsid w:val="00BA170B"/>
    <w:rsid w:val="00BA6C49"/>
    <w:rsid w:val="00BC6B6E"/>
    <w:rsid w:val="00C1215B"/>
    <w:rsid w:val="00C61B3E"/>
    <w:rsid w:val="00C6280C"/>
    <w:rsid w:val="00C85E9E"/>
    <w:rsid w:val="00D04BB6"/>
    <w:rsid w:val="00E63192"/>
    <w:rsid w:val="00E6474B"/>
    <w:rsid w:val="00EB54B5"/>
    <w:rsid w:val="00F0079C"/>
    <w:rsid w:val="00F07539"/>
    <w:rsid w:val="00F31F4D"/>
    <w:rsid w:val="00F35FB6"/>
    <w:rsid w:val="00F54653"/>
    <w:rsid w:val="00F813F7"/>
    <w:rsid w:val="03EF11D6"/>
    <w:rsid w:val="04546C10"/>
    <w:rsid w:val="05620FA2"/>
    <w:rsid w:val="05DC0D64"/>
    <w:rsid w:val="06364822"/>
    <w:rsid w:val="06507078"/>
    <w:rsid w:val="065B6D2B"/>
    <w:rsid w:val="066E47AA"/>
    <w:rsid w:val="06D638BD"/>
    <w:rsid w:val="074C52BC"/>
    <w:rsid w:val="09A023C6"/>
    <w:rsid w:val="0A3D64C7"/>
    <w:rsid w:val="0A8106D1"/>
    <w:rsid w:val="0B9658A3"/>
    <w:rsid w:val="0C98501B"/>
    <w:rsid w:val="0CAF504B"/>
    <w:rsid w:val="0DB963B9"/>
    <w:rsid w:val="0DF6712F"/>
    <w:rsid w:val="0F0F78C8"/>
    <w:rsid w:val="1087339B"/>
    <w:rsid w:val="10FC6C96"/>
    <w:rsid w:val="112B26E3"/>
    <w:rsid w:val="112E108C"/>
    <w:rsid w:val="123622CB"/>
    <w:rsid w:val="12F37FA0"/>
    <w:rsid w:val="13072C95"/>
    <w:rsid w:val="13320E92"/>
    <w:rsid w:val="151B5E33"/>
    <w:rsid w:val="15375F17"/>
    <w:rsid w:val="15444D61"/>
    <w:rsid w:val="16EE3DE2"/>
    <w:rsid w:val="172739FF"/>
    <w:rsid w:val="17764DEC"/>
    <w:rsid w:val="18561735"/>
    <w:rsid w:val="19143360"/>
    <w:rsid w:val="1A1F3E1B"/>
    <w:rsid w:val="1BFB5FF1"/>
    <w:rsid w:val="1D2D16C3"/>
    <w:rsid w:val="1DA9401E"/>
    <w:rsid w:val="1E482B74"/>
    <w:rsid w:val="1FB62887"/>
    <w:rsid w:val="1FB65C51"/>
    <w:rsid w:val="1FD22790"/>
    <w:rsid w:val="20C8262F"/>
    <w:rsid w:val="21F61218"/>
    <w:rsid w:val="22586330"/>
    <w:rsid w:val="23037122"/>
    <w:rsid w:val="231A1B04"/>
    <w:rsid w:val="232F2829"/>
    <w:rsid w:val="25626093"/>
    <w:rsid w:val="266B32F6"/>
    <w:rsid w:val="27C27DB3"/>
    <w:rsid w:val="27F711DD"/>
    <w:rsid w:val="280A68C6"/>
    <w:rsid w:val="286D0B45"/>
    <w:rsid w:val="2991120D"/>
    <w:rsid w:val="2AB00011"/>
    <w:rsid w:val="2ACF6E57"/>
    <w:rsid w:val="2AE97933"/>
    <w:rsid w:val="2B89779A"/>
    <w:rsid w:val="2B9D7BD5"/>
    <w:rsid w:val="2BE766D9"/>
    <w:rsid w:val="2C0544B7"/>
    <w:rsid w:val="2C33639E"/>
    <w:rsid w:val="2CF43027"/>
    <w:rsid w:val="2DBB557B"/>
    <w:rsid w:val="2E8B2F21"/>
    <w:rsid w:val="2EBF5F00"/>
    <w:rsid w:val="2F433ACB"/>
    <w:rsid w:val="2FB151B7"/>
    <w:rsid w:val="304F3CB0"/>
    <w:rsid w:val="30737B2E"/>
    <w:rsid w:val="30C20609"/>
    <w:rsid w:val="3250129D"/>
    <w:rsid w:val="33212260"/>
    <w:rsid w:val="339A615B"/>
    <w:rsid w:val="33AA1F7C"/>
    <w:rsid w:val="33FD12E4"/>
    <w:rsid w:val="3527137E"/>
    <w:rsid w:val="35D55287"/>
    <w:rsid w:val="369C18B2"/>
    <w:rsid w:val="369E2C45"/>
    <w:rsid w:val="36B9374B"/>
    <w:rsid w:val="36BD7954"/>
    <w:rsid w:val="3741150B"/>
    <w:rsid w:val="37492D13"/>
    <w:rsid w:val="37BC4A61"/>
    <w:rsid w:val="37FE4212"/>
    <w:rsid w:val="39B90C6E"/>
    <w:rsid w:val="3A80019D"/>
    <w:rsid w:val="3AA91EC7"/>
    <w:rsid w:val="3AAE5D77"/>
    <w:rsid w:val="3C535C1C"/>
    <w:rsid w:val="3D255B80"/>
    <w:rsid w:val="3DB65325"/>
    <w:rsid w:val="3DCB6A74"/>
    <w:rsid w:val="3DDB34A4"/>
    <w:rsid w:val="3E3A1942"/>
    <w:rsid w:val="3FD352C2"/>
    <w:rsid w:val="414B7E69"/>
    <w:rsid w:val="41E66F47"/>
    <w:rsid w:val="420565F2"/>
    <w:rsid w:val="420A35DB"/>
    <w:rsid w:val="43A15090"/>
    <w:rsid w:val="45792A2A"/>
    <w:rsid w:val="458E7D7D"/>
    <w:rsid w:val="46317DEE"/>
    <w:rsid w:val="468A4EFA"/>
    <w:rsid w:val="468B239E"/>
    <w:rsid w:val="47620F58"/>
    <w:rsid w:val="487B7508"/>
    <w:rsid w:val="498259DF"/>
    <w:rsid w:val="49A66CC1"/>
    <w:rsid w:val="49F90D32"/>
    <w:rsid w:val="4A481C66"/>
    <w:rsid w:val="4ABF0126"/>
    <w:rsid w:val="4B585644"/>
    <w:rsid w:val="4CC649B1"/>
    <w:rsid w:val="4D042104"/>
    <w:rsid w:val="4D1B7494"/>
    <w:rsid w:val="4D880299"/>
    <w:rsid w:val="4DD75A1B"/>
    <w:rsid w:val="4E0B0997"/>
    <w:rsid w:val="4E3951C1"/>
    <w:rsid w:val="4EE512AB"/>
    <w:rsid w:val="4FDB6B60"/>
    <w:rsid w:val="50047940"/>
    <w:rsid w:val="503756B9"/>
    <w:rsid w:val="51671B48"/>
    <w:rsid w:val="51EA3571"/>
    <w:rsid w:val="525B34F8"/>
    <w:rsid w:val="5464075B"/>
    <w:rsid w:val="55134699"/>
    <w:rsid w:val="552859A7"/>
    <w:rsid w:val="55940384"/>
    <w:rsid w:val="55EB0CB2"/>
    <w:rsid w:val="566F4ABB"/>
    <w:rsid w:val="57027000"/>
    <w:rsid w:val="579440D2"/>
    <w:rsid w:val="57B82F19"/>
    <w:rsid w:val="57C40558"/>
    <w:rsid w:val="57EF4E5F"/>
    <w:rsid w:val="58A27616"/>
    <w:rsid w:val="59923A73"/>
    <w:rsid w:val="59B843E7"/>
    <w:rsid w:val="59CD0BDD"/>
    <w:rsid w:val="59E70981"/>
    <w:rsid w:val="5B726DD4"/>
    <w:rsid w:val="5BC9495F"/>
    <w:rsid w:val="5D5C707A"/>
    <w:rsid w:val="5F9A62E0"/>
    <w:rsid w:val="61761B8A"/>
    <w:rsid w:val="618E1B4E"/>
    <w:rsid w:val="62D5632F"/>
    <w:rsid w:val="63E632A1"/>
    <w:rsid w:val="65000502"/>
    <w:rsid w:val="650B7ED3"/>
    <w:rsid w:val="65EC645B"/>
    <w:rsid w:val="675F5757"/>
    <w:rsid w:val="67E2437B"/>
    <w:rsid w:val="6954175E"/>
    <w:rsid w:val="696C6E3F"/>
    <w:rsid w:val="69CC4D48"/>
    <w:rsid w:val="6ACF2E50"/>
    <w:rsid w:val="6AE453AF"/>
    <w:rsid w:val="6B3A7ABE"/>
    <w:rsid w:val="6EDF01A3"/>
    <w:rsid w:val="6F1F49AC"/>
    <w:rsid w:val="709F569A"/>
    <w:rsid w:val="711E2197"/>
    <w:rsid w:val="71626847"/>
    <w:rsid w:val="719D74BE"/>
    <w:rsid w:val="73115794"/>
    <w:rsid w:val="732E3763"/>
    <w:rsid w:val="73732F0F"/>
    <w:rsid w:val="737D31D6"/>
    <w:rsid w:val="739F5E6A"/>
    <w:rsid w:val="73C252D7"/>
    <w:rsid w:val="741627F4"/>
    <w:rsid w:val="74452776"/>
    <w:rsid w:val="747B172C"/>
    <w:rsid w:val="7492642D"/>
    <w:rsid w:val="74CC04A1"/>
    <w:rsid w:val="74E51F0F"/>
    <w:rsid w:val="753A05F3"/>
    <w:rsid w:val="767103C8"/>
    <w:rsid w:val="7907418E"/>
    <w:rsid w:val="792E39B7"/>
    <w:rsid w:val="7A220165"/>
    <w:rsid w:val="7BD70DC4"/>
    <w:rsid w:val="7C4A7022"/>
    <w:rsid w:val="7CD039CD"/>
    <w:rsid w:val="7D896561"/>
    <w:rsid w:val="7E6D20BE"/>
    <w:rsid w:val="7F1E0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2"/>
      <w:lang w:val="en-US" w:eastAsia="zh-CN" w:bidi="ar-SA"/>
    </w:rPr>
  </w:style>
  <w:style w:type="paragraph" w:styleId="2">
    <w:name w:val="heading 1"/>
    <w:basedOn w:val="1"/>
    <w:next w:val="1"/>
    <w:qFormat/>
    <w:uiPriority w:val="99"/>
    <w:pPr>
      <w:keepNext/>
      <w:keepLines/>
      <w:spacing w:before="340" w:after="330" w:line="578" w:lineRule="auto"/>
      <w:outlineLvl w:val="0"/>
    </w:pPr>
    <w:rPr>
      <w:rFonts w:ascii="Calibri" w:hAnsi="Calibri" w:eastAsia="宋体"/>
      <w:b/>
      <w:bCs/>
      <w:kern w:val="44"/>
      <w:sz w:val="44"/>
      <w:szCs w:val="44"/>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13"/>
    <w:uiPriority w:val="0"/>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0"/>
    <w:rPr>
      <w:b/>
    </w:rPr>
  </w:style>
  <w:style w:type="character" w:styleId="9">
    <w:name w:val="page number"/>
    <w:qFormat/>
    <w:uiPriority w:val="0"/>
  </w:style>
  <w:style w:type="character" w:styleId="10">
    <w:name w:val="Hyperlink"/>
    <w:basedOn w:val="7"/>
    <w:unhideWhenUsed/>
    <w:qFormat/>
    <w:uiPriority w:val="99"/>
    <w:rPr>
      <w:color w:val="0000FF"/>
      <w:u w:val="single"/>
    </w:rPr>
  </w:style>
  <w:style w:type="character" w:customStyle="1" w:styleId="11">
    <w:name w:val="页眉 Char"/>
    <w:link w:val="5"/>
    <w:qFormat/>
    <w:uiPriority w:val="99"/>
    <w:rPr>
      <w:rFonts w:eastAsia="仿宋_GB2312"/>
      <w:kern w:val="2"/>
      <w:sz w:val="18"/>
      <w:szCs w:val="18"/>
    </w:rPr>
  </w:style>
  <w:style w:type="character" w:customStyle="1" w:styleId="12">
    <w:name w:val="页脚 Char"/>
    <w:link w:val="4"/>
    <w:qFormat/>
    <w:uiPriority w:val="99"/>
    <w:rPr>
      <w:rFonts w:eastAsia="仿宋_GB2312"/>
      <w:kern w:val="2"/>
      <w:sz w:val="18"/>
      <w:szCs w:val="18"/>
    </w:rPr>
  </w:style>
  <w:style w:type="character" w:customStyle="1" w:styleId="13">
    <w:name w:val="批注框文本 Char"/>
    <w:basedOn w:val="7"/>
    <w:link w:val="3"/>
    <w:qFormat/>
    <w:uiPriority w:val="0"/>
    <w:rPr>
      <w:rFonts w:ascii="Times New Roman" w:hAnsi="Times New Roman" w:eastAsia="仿宋_GB2312"/>
      <w:kern w:val="2"/>
      <w:sz w:val="18"/>
      <w:szCs w:val="18"/>
    </w:rPr>
  </w:style>
  <w:style w:type="paragraph" w:customStyle="1" w:styleId="14">
    <w:name w:val="Revision"/>
    <w:hidden/>
    <w:semiHidden/>
    <w:qFormat/>
    <w:uiPriority w:val="99"/>
    <w:rPr>
      <w:rFonts w:ascii="Times New Roman" w:hAnsi="Times New Roman" w:eastAsia="仿宋_GB2312"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4503;&#32946;&#22788;&#24037;&#20316;20200408&#36215;\&#26631;&#20934;&#20844;&#25991;&#26684;&#2433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标准公文格式</Template>
  <Pages>17</Pages>
  <Words>1060</Words>
  <Characters>6043</Characters>
  <Lines>50</Lines>
  <Paragraphs>14</Paragraphs>
  <TotalTime>1</TotalTime>
  <ScaleCrop>false</ScaleCrop>
  <LinksUpToDate>false</LinksUpToDate>
  <CharactersWithSpaces>7089</CharactersWithSpaces>
  <Application>WPS Office_11.1.0.11405_F1E327BC-269C-435d-A152-05C5408002CA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2022-01-21T01:11:00Z</dcterms:created>
  <dc:creator>LIUJUN</dc:creator>
  <cp:lastModifiedBy>永丛</cp:lastModifiedBy>
  <cp:lastPrinted>2022-01-17T00:38:00Z</cp:lastPrinted>
  <dcterms:modified xsi:type="dcterms:W3CDTF">2022-02-27T00:27:07Z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2052-11.1.0.11405</vt:lpwstr>
  </property>
  <property fmtid="{D5CDD505-2E9C-101B-9397-08002B2CF9AE}" pid="3" name="ICV">
    <vt:lpwstr>9A7164BE8EA1426A82F31914CD30B107</vt:lpwstr>
  </property>
</Properties>
</file>